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4D0F9" w14:textId="77777777" w:rsidR="00FE0B42" w:rsidRDefault="00FE0B42">
      <w:pPr>
        <w:pStyle w:val="Heading1"/>
        <w:spacing w:before="75"/>
        <w:ind w:left="0"/>
        <w:jc w:val="center"/>
        <w:rPr>
          <w:rFonts w:cs="Arial"/>
          <w:spacing w:val="-6"/>
        </w:rPr>
      </w:pPr>
      <w:r>
        <w:rPr>
          <w:rFonts w:cs="Arial"/>
          <w:spacing w:val="-6"/>
        </w:rPr>
        <w:t>RFP No. 744-R1917 – EHR/RCM Partner</w:t>
      </w:r>
      <w:r w:rsidR="00E87492">
        <w:rPr>
          <w:rFonts w:cs="Arial"/>
          <w:spacing w:val="-6"/>
        </w:rPr>
        <w:t xml:space="preserve"> (“RFP”)</w:t>
      </w:r>
    </w:p>
    <w:p w14:paraId="4D91AC82" w14:textId="77777777" w:rsidR="00121847" w:rsidRPr="00472558" w:rsidRDefault="00BF4A9C">
      <w:pPr>
        <w:pStyle w:val="Heading1"/>
        <w:spacing w:before="75"/>
        <w:ind w:left="0"/>
        <w:jc w:val="center"/>
        <w:rPr>
          <w:rFonts w:cs="Arial"/>
          <w:b w:val="0"/>
          <w:bCs w:val="0"/>
        </w:rPr>
      </w:pPr>
      <w:r w:rsidRPr="00472558">
        <w:rPr>
          <w:rFonts w:cs="Arial"/>
          <w:spacing w:val="-6"/>
        </w:rPr>
        <w:t>A</w:t>
      </w:r>
      <w:r w:rsidRPr="00472558">
        <w:rPr>
          <w:rFonts w:cs="Arial"/>
          <w:spacing w:val="1"/>
        </w:rPr>
        <w:t>DD</w:t>
      </w:r>
      <w:r w:rsidRPr="00472558">
        <w:rPr>
          <w:rFonts w:cs="Arial"/>
          <w:spacing w:val="-1"/>
        </w:rPr>
        <w:t>E</w:t>
      </w:r>
      <w:r w:rsidRPr="00472558">
        <w:rPr>
          <w:rFonts w:cs="Arial"/>
          <w:spacing w:val="-2"/>
        </w:rPr>
        <w:t>NDU</w:t>
      </w:r>
      <w:r w:rsidRPr="00472558">
        <w:rPr>
          <w:rFonts w:cs="Arial"/>
        </w:rPr>
        <w:t>M</w:t>
      </w:r>
      <w:r w:rsidRPr="00472558">
        <w:rPr>
          <w:rFonts w:cs="Arial"/>
          <w:spacing w:val="2"/>
        </w:rPr>
        <w:t xml:space="preserve"> </w:t>
      </w:r>
      <w:r w:rsidR="00AF088E">
        <w:rPr>
          <w:rFonts w:cs="Arial"/>
          <w:spacing w:val="2"/>
        </w:rPr>
        <w:t>2</w:t>
      </w:r>
    </w:p>
    <w:p w14:paraId="6893DF13" w14:textId="77777777" w:rsidR="00121847" w:rsidRPr="00472558" w:rsidRDefault="00121847">
      <w:pPr>
        <w:spacing w:line="200" w:lineRule="exact"/>
        <w:rPr>
          <w:rFonts w:ascii="Arial" w:hAnsi="Arial" w:cs="Arial"/>
        </w:rPr>
      </w:pPr>
    </w:p>
    <w:p w14:paraId="0BE1D2AB" w14:textId="77777777" w:rsidR="00121847" w:rsidRPr="00472558" w:rsidRDefault="00121847">
      <w:pPr>
        <w:spacing w:before="16" w:line="280" w:lineRule="exact"/>
        <w:rPr>
          <w:rFonts w:ascii="Arial" w:hAnsi="Arial" w:cs="Arial"/>
        </w:rPr>
      </w:pPr>
    </w:p>
    <w:p w14:paraId="715B99C6" w14:textId="77777777" w:rsidR="00121847" w:rsidRPr="00472558" w:rsidRDefault="00BF4A9C" w:rsidP="00C04908">
      <w:pPr>
        <w:pStyle w:val="BodyText"/>
        <w:tabs>
          <w:tab w:val="left" w:pos="1919"/>
        </w:tabs>
        <w:ind w:left="0"/>
        <w:rPr>
          <w:rFonts w:cs="Arial"/>
        </w:rPr>
      </w:pPr>
      <w:r w:rsidRPr="00472558">
        <w:rPr>
          <w:rFonts w:cs="Arial"/>
          <w:spacing w:val="-1"/>
        </w:rPr>
        <w:t>DA</w:t>
      </w:r>
      <w:r w:rsidRPr="00472558">
        <w:rPr>
          <w:rFonts w:cs="Arial"/>
          <w:spacing w:val="1"/>
        </w:rPr>
        <w:t>T</w:t>
      </w:r>
      <w:r w:rsidRPr="00472558">
        <w:rPr>
          <w:rFonts w:cs="Arial"/>
          <w:spacing w:val="-1"/>
        </w:rPr>
        <w:t>E</w:t>
      </w:r>
      <w:r w:rsidR="000B32DB" w:rsidRPr="00472558">
        <w:rPr>
          <w:rFonts w:cs="Arial"/>
        </w:rPr>
        <w:t>:</w:t>
      </w:r>
      <w:r w:rsidR="000B32DB" w:rsidRPr="00472558">
        <w:rPr>
          <w:rFonts w:cs="Arial"/>
        </w:rPr>
        <w:tab/>
      </w:r>
      <w:r w:rsidR="00FE0B42">
        <w:rPr>
          <w:rFonts w:cs="Arial"/>
        </w:rPr>
        <w:t xml:space="preserve">May </w:t>
      </w:r>
      <w:r w:rsidR="00AF088E">
        <w:rPr>
          <w:rFonts w:cs="Arial"/>
        </w:rPr>
        <w:t>20</w:t>
      </w:r>
      <w:r w:rsidR="005E78F0">
        <w:rPr>
          <w:rFonts w:cs="Arial"/>
        </w:rPr>
        <w:t>, 201</w:t>
      </w:r>
      <w:r w:rsidR="00FE0B42">
        <w:rPr>
          <w:rFonts w:cs="Arial"/>
        </w:rPr>
        <w:t>9</w:t>
      </w:r>
    </w:p>
    <w:p w14:paraId="62272ED9" w14:textId="77777777" w:rsidR="00505016" w:rsidRPr="00472558" w:rsidRDefault="00505016" w:rsidP="003D6613">
      <w:pPr>
        <w:pStyle w:val="BodyText"/>
        <w:tabs>
          <w:tab w:val="left" w:pos="1919"/>
        </w:tabs>
        <w:ind w:left="0" w:right="-10"/>
        <w:rPr>
          <w:rFonts w:cs="Arial"/>
          <w:spacing w:val="-1"/>
        </w:rPr>
      </w:pPr>
    </w:p>
    <w:p w14:paraId="143D26A8" w14:textId="77777777" w:rsidR="00121847" w:rsidRPr="00472558" w:rsidRDefault="00BF4A9C" w:rsidP="00C04908">
      <w:pPr>
        <w:pStyle w:val="BodyText"/>
        <w:tabs>
          <w:tab w:val="left" w:pos="1919"/>
        </w:tabs>
        <w:ind w:left="0"/>
        <w:rPr>
          <w:rFonts w:cs="Arial"/>
        </w:rPr>
      </w:pPr>
      <w:r w:rsidRPr="00472558">
        <w:rPr>
          <w:rFonts w:cs="Arial"/>
          <w:spacing w:val="-1"/>
        </w:rPr>
        <w:t>T</w:t>
      </w:r>
      <w:r w:rsidRPr="00472558">
        <w:rPr>
          <w:rFonts w:cs="Arial"/>
          <w:spacing w:val="1"/>
        </w:rPr>
        <w:t>O</w:t>
      </w:r>
      <w:r w:rsidRPr="00472558">
        <w:rPr>
          <w:rFonts w:cs="Arial"/>
        </w:rPr>
        <w:t>:</w:t>
      </w:r>
      <w:r w:rsidRPr="00472558">
        <w:rPr>
          <w:rFonts w:cs="Arial"/>
        </w:rPr>
        <w:tab/>
      </w:r>
      <w:r w:rsidRPr="00472558">
        <w:rPr>
          <w:rFonts w:cs="Arial"/>
          <w:spacing w:val="-1"/>
        </w:rPr>
        <w:t>P</w:t>
      </w:r>
      <w:r w:rsidRPr="00472558">
        <w:rPr>
          <w:rFonts w:cs="Arial"/>
        </w:rPr>
        <w:t>r</w:t>
      </w:r>
      <w:r w:rsidRPr="00472558">
        <w:rPr>
          <w:rFonts w:cs="Arial"/>
          <w:spacing w:val="-1"/>
        </w:rPr>
        <w:t>o</w:t>
      </w:r>
      <w:r w:rsidRPr="00472558">
        <w:rPr>
          <w:rFonts w:cs="Arial"/>
        </w:rPr>
        <w:t>s</w:t>
      </w:r>
      <w:r w:rsidRPr="00472558">
        <w:rPr>
          <w:rFonts w:cs="Arial"/>
          <w:spacing w:val="-1"/>
        </w:rPr>
        <w:t>pe</w:t>
      </w:r>
      <w:r w:rsidRPr="00472558">
        <w:rPr>
          <w:rFonts w:cs="Arial"/>
        </w:rPr>
        <w:t>c</w:t>
      </w:r>
      <w:r w:rsidRPr="00472558">
        <w:rPr>
          <w:rFonts w:cs="Arial"/>
          <w:spacing w:val="1"/>
        </w:rPr>
        <w:t>t</w:t>
      </w:r>
      <w:r w:rsidRPr="00472558">
        <w:rPr>
          <w:rFonts w:cs="Arial"/>
          <w:spacing w:val="-1"/>
        </w:rPr>
        <w:t>i</w:t>
      </w:r>
      <w:r w:rsidRPr="00472558">
        <w:rPr>
          <w:rFonts w:cs="Arial"/>
          <w:spacing w:val="-3"/>
        </w:rPr>
        <w:t>v</w:t>
      </w:r>
      <w:r w:rsidRPr="00472558">
        <w:rPr>
          <w:rFonts w:cs="Arial"/>
        </w:rPr>
        <w:t>e</w:t>
      </w:r>
      <w:r w:rsidRPr="00472558">
        <w:rPr>
          <w:rFonts w:cs="Arial"/>
          <w:spacing w:val="1"/>
        </w:rPr>
        <w:t xml:space="preserve"> </w:t>
      </w:r>
      <w:r w:rsidR="00DF1D12">
        <w:rPr>
          <w:rFonts w:cs="Arial"/>
          <w:spacing w:val="-1"/>
        </w:rPr>
        <w:t>Proposers</w:t>
      </w:r>
    </w:p>
    <w:p w14:paraId="0900BD1F" w14:textId="77777777" w:rsidR="00121847" w:rsidRPr="00472558" w:rsidRDefault="00121847">
      <w:pPr>
        <w:spacing w:before="8" w:line="220" w:lineRule="exact"/>
        <w:rPr>
          <w:rFonts w:ascii="Arial" w:hAnsi="Arial" w:cs="Arial"/>
        </w:rPr>
      </w:pPr>
    </w:p>
    <w:p w14:paraId="7C6409AD" w14:textId="77777777" w:rsidR="004B53AC" w:rsidRPr="00472558" w:rsidRDefault="004B53AC">
      <w:pPr>
        <w:spacing w:before="8" w:line="220" w:lineRule="exact"/>
        <w:rPr>
          <w:rFonts w:ascii="Arial" w:hAnsi="Arial" w:cs="Arial"/>
        </w:rPr>
      </w:pPr>
    </w:p>
    <w:p w14:paraId="24D433A0" w14:textId="4FB0A398" w:rsidR="00E87492" w:rsidRDefault="00AF3AB7" w:rsidP="004554A0">
      <w:pPr>
        <w:pStyle w:val="Heading1"/>
        <w:spacing w:line="252" w:lineRule="exact"/>
        <w:ind w:left="0"/>
        <w:rPr>
          <w:rFonts w:cs="Arial"/>
        </w:rPr>
      </w:pPr>
      <w:r w:rsidRPr="00E364CA">
        <w:rPr>
          <w:rFonts w:cs="Arial"/>
          <w:spacing w:val="-3"/>
        </w:rPr>
        <w:t>T</w:t>
      </w:r>
      <w:r w:rsidRPr="00E364CA">
        <w:rPr>
          <w:rFonts w:cs="Arial"/>
          <w:spacing w:val="-1"/>
        </w:rPr>
        <w:t>h</w:t>
      </w:r>
      <w:r w:rsidRPr="00E364CA">
        <w:rPr>
          <w:rFonts w:cs="Arial"/>
        </w:rPr>
        <w:t>e f</w:t>
      </w:r>
      <w:r w:rsidRPr="00E364CA">
        <w:rPr>
          <w:rFonts w:cs="Arial"/>
          <w:spacing w:val="-1"/>
        </w:rPr>
        <w:t>o</w:t>
      </w:r>
      <w:r w:rsidRPr="00E364CA">
        <w:rPr>
          <w:rFonts w:cs="Arial"/>
          <w:spacing w:val="1"/>
        </w:rPr>
        <w:t>ll</w:t>
      </w:r>
      <w:r w:rsidRPr="00E364CA">
        <w:rPr>
          <w:rFonts w:cs="Arial"/>
          <w:spacing w:val="-6"/>
        </w:rPr>
        <w:t>o</w:t>
      </w:r>
      <w:r w:rsidRPr="00E364CA">
        <w:rPr>
          <w:rFonts w:cs="Arial"/>
          <w:spacing w:val="3"/>
        </w:rPr>
        <w:t>w</w:t>
      </w:r>
      <w:r w:rsidRPr="00E364CA">
        <w:rPr>
          <w:rFonts w:cs="Arial"/>
          <w:spacing w:val="1"/>
        </w:rPr>
        <w:t>i</w:t>
      </w:r>
      <w:r w:rsidRPr="00E364CA">
        <w:rPr>
          <w:rFonts w:cs="Arial"/>
          <w:spacing w:val="-1"/>
        </w:rPr>
        <w:t>n</w:t>
      </w:r>
      <w:r w:rsidRPr="00E364CA">
        <w:rPr>
          <w:rFonts w:cs="Arial"/>
        </w:rPr>
        <w:t>g</w:t>
      </w:r>
      <w:r w:rsidRPr="00E364CA">
        <w:rPr>
          <w:rFonts w:cs="Arial"/>
          <w:spacing w:val="-2"/>
        </w:rPr>
        <w:t xml:space="preserve"> </w:t>
      </w:r>
      <w:r w:rsidRPr="00E364CA">
        <w:rPr>
          <w:rFonts w:cs="Arial"/>
          <w:spacing w:val="-1"/>
        </w:rPr>
        <w:t>a</w:t>
      </w:r>
      <w:r w:rsidRPr="00E364CA">
        <w:rPr>
          <w:rFonts w:cs="Arial"/>
        </w:rPr>
        <w:t>re</w:t>
      </w:r>
      <w:r w:rsidRPr="00E364CA">
        <w:rPr>
          <w:rFonts w:cs="Arial"/>
          <w:spacing w:val="-2"/>
        </w:rPr>
        <w:t xml:space="preserve"> </w:t>
      </w:r>
      <w:r w:rsidR="004554A0" w:rsidRPr="00E364CA">
        <w:rPr>
          <w:rFonts w:cs="Arial"/>
          <w:spacing w:val="-2"/>
        </w:rPr>
        <w:t>Uni</w:t>
      </w:r>
      <w:r w:rsidR="00FE0B42">
        <w:rPr>
          <w:rFonts w:cs="Arial"/>
          <w:spacing w:val="-2"/>
        </w:rPr>
        <w:t>versity’s responses to bidder’s submitted questions</w:t>
      </w:r>
      <w:r w:rsidR="00A7595D">
        <w:rPr>
          <w:rFonts w:cs="Arial"/>
        </w:rPr>
        <w:t xml:space="preserve"> and additional information provided.</w:t>
      </w:r>
    </w:p>
    <w:p w14:paraId="7BCD4BAD" w14:textId="77777777" w:rsidR="00E87492" w:rsidRDefault="00E87492" w:rsidP="004554A0">
      <w:pPr>
        <w:pStyle w:val="Heading1"/>
        <w:spacing w:line="252" w:lineRule="exact"/>
        <w:ind w:left="0"/>
        <w:rPr>
          <w:rFonts w:cs="Arial"/>
        </w:rPr>
      </w:pPr>
    </w:p>
    <w:p w14:paraId="0DDD21CA" w14:textId="77777777" w:rsidR="006D091C" w:rsidRDefault="00E87492" w:rsidP="004554A0">
      <w:pPr>
        <w:pStyle w:val="Heading1"/>
        <w:spacing w:line="252" w:lineRule="exact"/>
        <w:ind w:left="0"/>
        <w:rPr>
          <w:rFonts w:cs="Arial"/>
        </w:rPr>
      </w:pPr>
      <w:r>
        <w:rPr>
          <w:rFonts w:cs="Arial"/>
        </w:rPr>
        <w:t xml:space="preserve">This Addendum </w:t>
      </w:r>
      <w:r w:rsidR="00AF088E">
        <w:rPr>
          <w:rFonts w:cs="Arial"/>
        </w:rPr>
        <w:t>2</w:t>
      </w:r>
      <w:r>
        <w:rPr>
          <w:rFonts w:cs="Arial"/>
        </w:rPr>
        <w:t xml:space="preserve"> </w:t>
      </w:r>
      <w:proofErr w:type="gramStart"/>
      <w:r>
        <w:rPr>
          <w:rFonts w:cs="Arial"/>
        </w:rPr>
        <w:t>shall herein be made</w:t>
      </w:r>
      <w:proofErr w:type="gramEnd"/>
      <w:r>
        <w:rPr>
          <w:rFonts w:cs="Arial"/>
        </w:rPr>
        <w:t xml:space="preserve"> part of the RFP. </w:t>
      </w:r>
      <w:r w:rsidR="004554A0" w:rsidRPr="00E364CA">
        <w:rPr>
          <w:rFonts w:cs="Arial"/>
        </w:rPr>
        <w:t xml:space="preserve"> </w:t>
      </w:r>
    </w:p>
    <w:p w14:paraId="7765F242" w14:textId="77777777" w:rsidR="00892BC7" w:rsidRPr="00E364CA" w:rsidRDefault="00892BC7" w:rsidP="004554A0">
      <w:pPr>
        <w:pStyle w:val="Heading1"/>
        <w:spacing w:line="252" w:lineRule="exact"/>
        <w:ind w:left="0"/>
        <w:rPr>
          <w:rFonts w:cs="Arial"/>
        </w:rPr>
      </w:pPr>
    </w:p>
    <w:p w14:paraId="1D0BD0CE" w14:textId="77777777" w:rsidR="004554A0" w:rsidRPr="001D0FCA" w:rsidRDefault="004554A0" w:rsidP="002F4E17">
      <w:pPr>
        <w:pStyle w:val="Heading1"/>
        <w:ind w:left="0"/>
        <w:rPr>
          <w:rFonts w:cs="Arial"/>
          <w:b w:val="0"/>
        </w:rPr>
      </w:pPr>
    </w:p>
    <w:p w14:paraId="4F4A0DF6" w14:textId="77777777" w:rsidR="00391337" w:rsidRDefault="00391337" w:rsidP="001F586F">
      <w:pPr>
        <w:pStyle w:val="ListParagraph"/>
        <w:numPr>
          <w:ilvl w:val="0"/>
          <w:numId w:val="2"/>
        </w:numPr>
        <w:rPr>
          <w:rFonts w:ascii="Arial" w:hAnsi="Arial" w:cs="Arial"/>
          <w:lang w:val="en-CA"/>
        </w:rPr>
      </w:pPr>
      <w:r>
        <w:rPr>
          <w:rFonts w:ascii="Arial" w:hAnsi="Arial" w:cs="Arial"/>
          <w:lang w:val="en-CA"/>
        </w:rPr>
        <w:t>Section 5.4 – Additional Questions Specific to this RFP is deleted in its entirety and replaced with:</w:t>
      </w:r>
    </w:p>
    <w:p w14:paraId="3CD3F979" w14:textId="77777777" w:rsidR="00391337" w:rsidRDefault="00391337" w:rsidP="00391337">
      <w:pPr>
        <w:rPr>
          <w:rFonts w:ascii="Arial" w:hAnsi="Arial" w:cs="Arial"/>
          <w:lang w:val="en-CA"/>
        </w:rPr>
      </w:pPr>
    </w:p>
    <w:p w14:paraId="4B08D7F7" w14:textId="7D7418A3" w:rsidR="00391337" w:rsidRPr="00391337" w:rsidRDefault="00851615" w:rsidP="00851615">
      <w:pPr>
        <w:widowControl/>
        <w:ind w:left="1080"/>
        <w:jc w:val="both"/>
        <w:rPr>
          <w:rFonts w:ascii="Arial" w:eastAsia="Times" w:hAnsi="Arial" w:cs="Arial"/>
          <w:b/>
          <w:bCs/>
          <w:szCs w:val="20"/>
        </w:rPr>
      </w:pPr>
      <w:r>
        <w:rPr>
          <w:rFonts w:ascii="Arial" w:eastAsia="Times" w:hAnsi="Arial" w:cs="Arial"/>
          <w:b/>
          <w:bCs/>
          <w:szCs w:val="20"/>
        </w:rPr>
        <w:t>5.4</w:t>
      </w:r>
      <w:r>
        <w:rPr>
          <w:rFonts w:ascii="Arial" w:eastAsia="Times" w:hAnsi="Arial" w:cs="Arial"/>
          <w:b/>
          <w:bCs/>
          <w:szCs w:val="20"/>
        </w:rPr>
        <w:tab/>
      </w:r>
      <w:r>
        <w:rPr>
          <w:rFonts w:ascii="Arial" w:eastAsia="Times" w:hAnsi="Arial" w:cs="Arial"/>
          <w:b/>
          <w:bCs/>
          <w:szCs w:val="20"/>
        </w:rPr>
        <w:tab/>
      </w:r>
      <w:r w:rsidR="00391337" w:rsidRPr="00391337">
        <w:rPr>
          <w:rFonts w:ascii="Arial" w:eastAsia="Times" w:hAnsi="Arial" w:cs="Arial"/>
          <w:b/>
          <w:bCs/>
          <w:szCs w:val="20"/>
        </w:rPr>
        <w:t>Additional Questions Specific to this RFP</w:t>
      </w:r>
    </w:p>
    <w:p w14:paraId="2D51FB0B" w14:textId="77777777" w:rsidR="00391337" w:rsidRPr="00391337" w:rsidRDefault="00391337" w:rsidP="00391337">
      <w:pPr>
        <w:keepNext/>
        <w:keepLines/>
        <w:widowControl/>
        <w:jc w:val="both"/>
        <w:rPr>
          <w:rFonts w:ascii="Arial" w:eastAsia="Times" w:hAnsi="Arial" w:cs="Arial"/>
          <w:b/>
          <w:sz w:val="20"/>
          <w:szCs w:val="20"/>
        </w:rPr>
      </w:pPr>
    </w:p>
    <w:p w14:paraId="3D18A672" w14:textId="77777777" w:rsidR="00391337" w:rsidRPr="00391337" w:rsidRDefault="00391337" w:rsidP="00391337">
      <w:pPr>
        <w:keepNext/>
        <w:keepLines/>
        <w:widowControl/>
        <w:ind w:left="1080"/>
        <w:jc w:val="both"/>
        <w:rPr>
          <w:rFonts w:ascii="Arial" w:eastAsia="Times" w:hAnsi="Arial" w:cs="Arial"/>
          <w:b/>
          <w:sz w:val="20"/>
          <w:szCs w:val="20"/>
        </w:rPr>
      </w:pPr>
      <w:r w:rsidRPr="00391337">
        <w:rPr>
          <w:rFonts w:ascii="Arial" w:eastAsia="Times" w:hAnsi="Arial" w:cs="Arial"/>
          <w:b/>
          <w:sz w:val="20"/>
          <w:szCs w:val="20"/>
        </w:rPr>
        <w:t xml:space="preserve">The following questions </w:t>
      </w:r>
      <w:proofErr w:type="gramStart"/>
      <w:r w:rsidRPr="00391337">
        <w:rPr>
          <w:rFonts w:ascii="Arial" w:eastAsia="Times" w:hAnsi="Arial" w:cs="Arial"/>
          <w:b/>
          <w:sz w:val="20"/>
          <w:szCs w:val="20"/>
        </w:rPr>
        <w:t>will be used</w:t>
      </w:r>
      <w:proofErr w:type="gramEnd"/>
      <w:r w:rsidRPr="00391337">
        <w:rPr>
          <w:rFonts w:ascii="Arial" w:eastAsia="Times" w:hAnsi="Arial" w:cs="Arial"/>
          <w:b/>
          <w:sz w:val="20"/>
          <w:szCs w:val="20"/>
        </w:rPr>
        <w:t xml:space="preserve"> to score your RFP response. Please respond as clearly as possible to each question.</w:t>
      </w:r>
    </w:p>
    <w:p w14:paraId="75B627E5" w14:textId="77777777" w:rsidR="00391337" w:rsidRPr="00391337" w:rsidRDefault="00391337" w:rsidP="00391337">
      <w:pPr>
        <w:keepNext/>
        <w:keepLines/>
        <w:widowControl/>
        <w:jc w:val="both"/>
        <w:rPr>
          <w:rFonts w:ascii="Arial" w:eastAsia="Times" w:hAnsi="Arial" w:cs="Arial"/>
          <w:b/>
          <w:sz w:val="20"/>
          <w:szCs w:val="20"/>
        </w:rPr>
      </w:pPr>
    </w:p>
    <w:tbl>
      <w:tblPr>
        <w:tblStyle w:val="TableGrid"/>
        <w:tblW w:w="8243" w:type="dxa"/>
        <w:tblInd w:w="1445" w:type="dxa"/>
        <w:tblCellMar>
          <w:top w:w="47" w:type="dxa"/>
          <w:left w:w="108" w:type="dxa"/>
          <w:right w:w="65" w:type="dxa"/>
        </w:tblCellMar>
        <w:tblLook w:val="04A0" w:firstRow="1" w:lastRow="0" w:firstColumn="1" w:lastColumn="0" w:noHBand="0" w:noVBand="1"/>
      </w:tblPr>
      <w:tblGrid>
        <w:gridCol w:w="2134"/>
        <w:gridCol w:w="6109"/>
      </w:tblGrid>
      <w:tr w:rsidR="00391337" w:rsidRPr="00391337" w14:paraId="5F37CBF3" w14:textId="77777777" w:rsidTr="00904FBB">
        <w:trPr>
          <w:trHeight w:val="254"/>
        </w:trPr>
        <w:tc>
          <w:tcPr>
            <w:tcW w:w="2134" w:type="dxa"/>
            <w:tcBorders>
              <w:top w:val="single" w:sz="4" w:space="0" w:color="000000"/>
              <w:left w:val="single" w:sz="4" w:space="0" w:color="000000"/>
              <w:bottom w:val="single" w:sz="4" w:space="0" w:color="000000"/>
              <w:right w:val="nil"/>
            </w:tcBorders>
          </w:tcPr>
          <w:p w14:paraId="68257D24" w14:textId="77777777" w:rsidR="00391337" w:rsidRPr="00391337" w:rsidRDefault="00391337" w:rsidP="00391337">
            <w:pPr>
              <w:spacing w:after="160" w:line="259" w:lineRule="auto"/>
              <w:rPr>
                <w:rFonts w:ascii="Helvetica" w:hAnsi="Helvetica"/>
              </w:rPr>
            </w:pPr>
          </w:p>
        </w:tc>
        <w:tc>
          <w:tcPr>
            <w:tcW w:w="6109" w:type="dxa"/>
            <w:tcBorders>
              <w:top w:val="single" w:sz="4" w:space="0" w:color="000000"/>
              <w:left w:val="nil"/>
              <w:bottom w:val="single" w:sz="4" w:space="0" w:color="000000"/>
              <w:right w:val="single" w:sz="4" w:space="0" w:color="000000"/>
            </w:tcBorders>
          </w:tcPr>
          <w:p w14:paraId="013EBF26" w14:textId="77777777" w:rsidR="00391337" w:rsidRPr="00391337" w:rsidRDefault="00391337" w:rsidP="00391337">
            <w:pPr>
              <w:spacing w:line="259" w:lineRule="auto"/>
              <w:ind w:left="871"/>
              <w:rPr>
                <w:rFonts w:ascii="Helvetica" w:hAnsi="Helvetica"/>
              </w:rPr>
            </w:pPr>
            <w:r w:rsidRPr="00391337">
              <w:rPr>
                <w:rFonts w:ascii="Helvetica" w:hAnsi="Helvetica"/>
                <w:b/>
                <w:sz w:val="20"/>
              </w:rPr>
              <w:t>Services Being Proposed</w:t>
            </w:r>
            <w:r w:rsidRPr="00391337">
              <w:rPr>
                <w:rFonts w:ascii="Helvetica" w:hAnsi="Helvetica"/>
                <w:b/>
              </w:rPr>
              <w:t xml:space="preserve"> </w:t>
            </w:r>
          </w:p>
        </w:tc>
      </w:tr>
      <w:tr w:rsidR="00391337" w:rsidRPr="00391337" w14:paraId="5D678B3B" w14:textId="77777777" w:rsidTr="00904FBB">
        <w:trPr>
          <w:trHeight w:val="742"/>
        </w:trPr>
        <w:tc>
          <w:tcPr>
            <w:tcW w:w="2134" w:type="dxa"/>
            <w:tcBorders>
              <w:top w:val="single" w:sz="4" w:space="0" w:color="000000"/>
              <w:left w:val="single" w:sz="4" w:space="0" w:color="000000"/>
              <w:bottom w:val="single" w:sz="4" w:space="0" w:color="000000"/>
              <w:right w:val="single" w:sz="4" w:space="0" w:color="000000"/>
            </w:tcBorders>
          </w:tcPr>
          <w:p w14:paraId="7A981D7D" w14:textId="77777777" w:rsidR="00391337" w:rsidRPr="00391337" w:rsidRDefault="00391337" w:rsidP="00391337">
            <w:pPr>
              <w:spacing w:line="259" w:lineRule="auto"/>
              <w:ind w:right="47"/>
              <w:jc w:val="both"/>
              <w:rPr>
                <w:rFonts w:ascii="Helvetica" w:hAnsi="Helvetica"/>
              </w:rPr>
            </w:pPr>
            <w:r w:rsidRPr="00391337">
              <w:rPr>
                <w:rFonts w:ascii="Helvetica" w:hAnsi="Helvetica"/>
                <w:b/>
                <w:sz w:val="20"/>
              </w:rPr>
              <w:t xml:space="preserve">Please indicate your selection(s) with “X” in the boxes below </w:t>
            </w:r>
          </w:p>
        </w:tc>
        <w:tc>
          <w:tcPr>
            <w:tcW w:w="6109" w:type="dxa"/>
            <w:tcBorders>
              <w:top w:val="single" w:sz="4" w:space="0" w:color="000000"/>
              <w:left w:val="single" w:sz="4" w:space="0" w:color="000000"/>
              <w:bottom w:val="single" w:sz="4" w:space="0" w:color="000000"/>
              <w:right w:val="single" w:sz="4" w:space="0" w:color="000000"/>
            </w:tcBorders>
            <w:vAlign w:val="center"/>
          </w:tcPr>
          <w:p w14:paraId="38B04583" w14:textId="77777777" w:rsidR="00391337" w:rsidRPr="00391337" w:rsidRDefault="00391337" w:rsidP="00391337">
            <w:pPr>
              <w:spacing w:line="259" w:lineRule="auto"/>
              <w:rPr>
                <w:rFonts w:ascii="Helvetica" w:hAnsi="Helvetica"/>
              </w:rPr>
            </w:pPr>
            <w:r w:rsidRPr="00391337">
              <w:rPr>
                <w:rFonts w:ascii="Helvetica" w:hAnsi="Helvetica"/>
                <w:b/>
                <w:sz w:val="20"/>
              </w:rPr>
              <w:t xml:space="preserve">Groups  </w:t>
            </w:r>
          </w:p>
        </w:tc>
      </w:tr>
      <w:tr w:rsidR="00391337" w:rsidRPr="00391337" w14:paraId="40CDE681" w14:textId="77777777" w:rsidTr="00904FBB">
        <w:trPr>
          <w:trHeight w:val="254"/>
        </w:trPr>
        <w:tc>
          <w:tcPr>
            <w:tcW w:w="2134" w:type="dxa"/>
            <w:tcBorders>
              <w:top w:val="single" w:sz="4" w:space="0" w:color="000000"/>
              <w:left w:val="single" w:sz="4" w:space="0" w:color="000000"/>
              <w:bottom w:val="single" w:sz="4" w:space="0" w:color="000000"/>
              <w:right w:val="single" w:sz="4" w:space="0" w:color="000000"/>
            </w:tcBorders>
          </w:tcPr>
          <w:p w14:paraId="68552BB3" w14:textId="77777777" w:rsidR="00391337" w:rsidRPr="00391337" w:rsidRDefault="00391337" w:rsidP="00391337">
            <w:pPr>
              <w:spacing w:line="259" w:lineRule="auto"/>
              <w:rPr>
                <w:rFonts w:ascii="Helvetica" w:hAnsi="Helvetica"/>
              </w:rPr>
            </w:pPr>
            <w:r w:rsidRPr="00391337">
              <w:rPr>
                <w:rFonts w:ascii="Helvetica" w:hAnsi="Helvetica"/>
                <w:sz w:val="20"/>
              </w:rPr>
              <w:t xml:space="preserve"> </w:t>
            </w:r>
          </w:p>
        </w:tc>
        <w:tc>
          <w:tcPr>
            <w:tcW w:w="6109" w:type="dxa"/>
            <w:tcBorders>
              <w:top w:val="single" w:sz="4" w:space="0" w:color="000000"/>
              <w:left w:val="single" w:sz="4" w:space="0" w:color="000000"/>
              <w:bottom w:val="single" w:sz="4" w:space="0" w:color="000000"/>
              <w:right w:val="single" w:sz="4" w:space="0" w:color="000000"/>
            </w:tcBorders>
          </w:tcPr>
          <w:p w14:paraId="267A66FE" w14:textId="77777777" w:rsidR="00391337" w:rsidRPr="00391337" w:rsidRDefault="00391337" w:rsidP="00391337">
            <w:pPr>
              <w:spacing w:line="259" w:lineRule="auto"/>
              <w:rPr>
                <w:rFonts w:ascii="Helvetica" w:hAnsi="Helvetica"/>
              </w:rPr>
            </w:pPr>
            <w:r w:rsidRPr="00391337">
              <w:rPr>
                <w:rFonts w:ascii="Helvetica" w:hAnsi="Helvetica"/>
                <w:sz w:val="20"/>
              </w:rPr>
              <w:t xml:space="preserve">Group 1 :  </w:t>
            </w:r>
            <w:r w:rsidRPr="00391337">
              <w:rPr>
                <w:rFonts w:ascii="Helvetica" w:hAnsi="Helvetica"/>
              </w:rPr>
              <w:t>Strategic Implementation Partner</w:t>
            </w:r>
          </w:p>
        </w:tc>
      </w:tr>
      <w:tr w:rsidR="00391337" w:rsidRPr="00391337" w14:paraId="58E31C84" w14:textId="77777777" w:rsidTr="00904FBB">
        <w:trPr>
          <w:trHeight w:val="254"/>
        </w:trPr>
        <w:tc>
          <w:tcPr>
            <w:tcW w:w="2134" w:type="dxa"/>
            <w:tcBorders>
              <w:top w:val="single" w:sz="4" w:space="0" w:color="000000"/>
              <w:left w:val="single" w:sz="4" w:space="0" w:color="000000"/>
              <w:bottom w:val="single" w:sz="4" w:space="0" w:color="000000"/>
              <w:right w:val="single" w:sz="4" w:space="0" w:color="000000"/>
            </w:tcBorders>
          </w:tcPr>
          <w:p w14:paraId="3610C099" w14:textId="77777777" w:rsidR="00391337" w:rsidRPr="00391337" w:rsidRDefault="00391337" w:rsidP="00391337">
            <w:pPr>
              <w:spacing w:line="259" w:lineRule="auto"/>
              <w:rPr>
                <w:rFonts w:ascii="Helvetica" w:hAnsi="Helvetica"/>
              </w:rPr>
            </w:pPr>
            <w:r w:rsidRPr="00391337">
              <w:rPr>
                <w:rFonts w:ascii="Helvetica" w:hAnsi="Helvetica"/>
                <w:sz w:val="20"/>
              </w:rPr>
              <w:t xml:space="preserve"> </w:t>
            </w:r>
          </w:p>
        </w:tc>
        <w:tc>
          <w:tcPr>
            <w:tcW w:w="6109" w:type="dxa"/>
            <w:tcBorders>
              <w:top w:val="single" w:sz="4" w:space="0" w:color="000000"/>
              <w:left w:val="single" w:sz="4" w:space="0" w:color="000000"/>
              <w:bottom w:val="single" w:sz="4" w:space="0" w:color="000000"/>
              <w:right w:val="single" w:sz="4" w:space="0" w:color="000000"/>
            </w:tcBorders>
          </w:tcPr>
          <w:p w14:paraId="3BB99057" w14:textId="77777777" w:rsidR="00391337" w:rsidRPr="00391337" w:rsidRDefault="00391337" w:rsidP="00391337">
            <w:pPr>
              <w:spacing w:line="259" w:lineRule="auto"/>
              <w:ind w:left="9"/>
              <w:rPr>
                <w:rFonts w:ascii="Helvetica" w:hAnsi="Helvetica"/>
              </w:rPr>
            </w:pPr>
            <w:r w:rsidRPr="00391337">
              <w:rPr>
                <w:rFonts w:ascii="Helvetica" w:hAnsi="Helvetica"/>
                <w:sz w:val="20"/>
              </w:rPr>
              <w:t xml:space="preserve">Group 2: </w:t>
            </w:r>
            <w:r w:rsidRPr="00391337">
              <w:rPr>
                <w:rFonts w:ascii="Helvetica" w:hAnsi="Helvetica"/>
              </w:rPr>
              <w:t>Implementation of Epic Software and 3rd Party Applications (Staff Augmentation)</w:t>
            </w:r>
          </w:p>
        </w:tc>
      </w:tr>
      <w:tr w:rsidR="00391337" w:rsidRPr="00391337" w14:paraId="608C6EC7" w14:textId="77777777" w:rsidTr="00904FBB">
        <w:trPr>
          <w:trHeight w:val="254"/>
        </w:trPr>
        <w:tc>
          <w:tcPr>
            <w:tcW w:w="2134" w:type="dxa"/>
            <w:tcBorders>
              <w:top w:val="single" w:sz="4" w:space="0" w:color="000000"/>
              <w:left w:val="single" w:sz="4" w:space="0" w:color="000000"/>
              <w:bottom w:val="single" w:sz="4" w:space="0" w:color="000000"/>
              <w:right w:val="single" w:sz="4" w:space="0" w:color="000000"/>
            </w:tcBorders>
          </w:tcPr>
          <w:p w14:paraId="1BC9D5AA" w14:textId="77777777" w:rsidR="00391337" w:rsidRPr="00391337" w:rsidRDefault="00391337" w:rsidP="00391337">
            <w:pPr>
              <w:spacing w:line="259" w:lineRule="auto"/>
              <w:rPr>
                <w:rFonts w:ascii="Helvetica" w:hAnsi="Helvetica"/>
              </w:rPr>
            </w:pPr>
            <w:r w:rsidRPr="00391337">
              <w:rPr>
                <w:rFonts w:ascii="Helvetica" w:hAnsi="Helvetica"/>
                <w:sz w:val="20"/>
              </w:rPr>
              <w:t xml:space="preserve"> </w:t>
            </w:r>
          </w:p>
        </w:tc>
        <w:tc>
          <w:tcPr>
            <w:tcW w:w="6109" w:type="dxa"/>
            <w:tcBorders>
              <w:top w:val="single" w:sz="4" w:space="0" w:color="000000"/>
              <w:left w:val="single" w:sz="4" w:space="0" w:color="000000"/>
              <w:bottom w:val="single" w:sz="4" w:space="0" w:color="000000"/>
              <w:right w:val="single" w:sz="4" w:space="0" w:color="000000"/>
            </w:tcBorders>
          </w:tcPr>
          <w:p w14:paraId="291688D7" w14:textId="77777777" w:rsidR="00391337" w:rsidRPr="00391337" w:rsidRDefault="00391337" w:rsidP="00391337">
            <w:pPr>
              <w:spacing w:line="259" w:lineRule="auto"/>
              <w:rPr>
                <w:rFonts w:ascii="Helvetica" w:hAnsi="Helvetica"/>
              </w:rPr>
            </w:pPr>
            <w:r w:rsidRPr="00391337">
              <w:rPr>
                <w:rFonts w:ascii="Helvetica" w:hAnsi="Helvetica"/>
                <w:sz w:val="20"/>
              </w:rPr>
              <w:t xml:space="preserve">Group 3: </w:t>
            </w:r>
            <w:r w:rsidRPr="00391337">
              <w:rPr>
                <w:rFonts w:ascii="Helvetica" w:hAnsi="Helvetica"/>
              </w:rPr>
              <w:t>Training and Go Live/Activation support</w:t>
            </w:r>
          </w:p>
        </w:tc>
      </w:tr>
    </w:tbl>
    <w:p w14:paraId="0682BDDC" w14:textId="77777777" w:rsidR="00391337" w:rsidRPr="00391337" w:rsidRDefault="00391337" w:rsidP="00391337">
      <w:pPr>
        <w:keepNext/>
        <w:keepLines/>
        <w:widowControl/>
        <w:jc w:val="both"/>
        <w:rPr>
          <w:rFonts w:ascii="Arial" w:eastAsia="Times" w:hAnsi="Arial" w:cs="Arial"/>
          <w:b/>
          <w:sz w:val="20"/>
          <w:szCs w:val="20"/>
        </w:rPr>
      </w:pPr>
    </w:p>
    <w:p w14:paraId="65DCD6D2" w14:textId="7E36223F" w:rsidR="00671FE0" w:rsidRPr="00671FE0" w:rsidRDefault="00671FE0" w:rsidP="00671FE0">
      <w:pPr>
        <w:widowControl/>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ind w:left="720"/>
        <w:jc w:val="both"/>
        <w:rPr>
          <w:rFonts w:ascii="Arial" w:eastAsia="Times New Roman" w:hAnsi="Arial" w:cs="Arial"/>
          <w:b/>
          <w:color w:val="FF0000"/>
          <w:sz w:val="20"/>
          <w:szCs w:val="20"/>
        </w:rPr>
      </w:pPr>
      <w:r w:rsidRPr="00671FE0">
        <w:rPr>
          <w:rFonts w:ascii="Arial" w:eastAsia="Times" w:hAnsi="Arial" w:cs="Arial"/>
          <w:b/>
          <w:color w:val="FF0000"/>
          <w:sz w:val="20"/>
          <w:szCs w:val="20"/>
        </w:rPr>
        <w:t xml:space="preserve">PLEASE USE THE ATTACHED </w:t>
      </w:r>
      <w:r w:rsidRPr="00671FE0">
        <w:rPr>
          <w:rFonts w:ascii="Arial" w:eastAsia="Times" w:hAnsi="Arial" w:cs="Arial"/>
          <w:b/>
          <w:color w:val="FF0000"/>
          <w:sz w:val="20"/>
          <w:szCs w:val="20"/>
          <w:u w:val="single"/>
        </w:rPr>
        <w:t>SECTION 5.4 EXHIBIT A</w:t>
      </w:r>
      <w:r w:rsidRPr="00671FE0">
        <w:rPr>
          <w:rFonts w:ascii="Arial" w:eastAsia="Times" w:hAnsi="Arial" w:cs="Arial"/>
          <w:b/>
          <w:color w:val="FF0000"/>
          <w:sz w:val="20"/>
          <w:szCs w:val="20"/>
        </w:rPr>
        <w:t xml:space="preserve"> TO RESPOND TO QUESTIONS IN SECTION 5.4.1 GROUP 1 – STRATEGIC IMPLEMENTATION PARTNER, SECTION </w:t>
      </w:r>
      <w:r w:rsidRPr="00671FE0">
        <w:rPr>
          <w:rFonts w:ascii="Arial" w:eastAsia="Times New Roman" w:hAnsi="Arial" w:cs="Arial"/>
          <w:b/>
          <w:color w:val="FF0000"/>
          <w:sz w:val="20"/>
          <w:szCs w:val="20"/>
        </w:rPr>
        <w:t xml:space="preserve">5.4.2 </w:t>
      </w:r>
      <w:r w:rsidRPr="00671FE0">
        <w:rPr>
          <w:rFonts w:ascii="Arial" w:eastAsia="Times" w:hAnsi="Arial" w:cs="Arial"/>
          <w:b/>
          <w:color w:val="FF0000"/>
          <w:sz w:val="20"/>
          <w:szCs w:val="20"/>
        </w:rPr>
        <w:t xml:space="preserve">GROUP 2 - IMPLEMENTATION OF EPIC SOFTWARE AND 3RD PARTY APPLICATIONS (STAFF AUGMENTATION), AND SECTION 5.4.3 GROUP 3 - TRAINING AND GO LIVE/ACTIVATION SUPPORT   </w:t>
      </w:r>
    </w:p>
    <w:p w14:paraId="6C7DB5BE" w14:textId="77777777" w:rsidR="00391337" w:rsidRDefault="00391337" w:rsidP="00391337">
      <w:pPr>
        <w:ind w:left="1080"/>
        <w:rPr>
          <w:rFonts w:ascii="Arial" w:hAnsi="Arial" w:cs="Arial"/>
          <w:lang w:val="en-CA"/>
        </w:rPr>
      </w:pPr>
    </w:p>
    <w:p w14:paraId="1460BB4D" w14:textId="567D78AC" w:rsidR="00A7595D" w:rsidRDefault="00391337" w:rsidP="00391337">
      <w:pPr>
        <w:rPr>
          <w:rFonts w:ascii="Arial" w:hAnsi="Arial" w:cs="Arial"/>
          <w:lang w:val="en-CA"/>
        </w:rPr>
      </w:pPr>
      <w:r w:rsidRPr="00391337">
        <w:rPr>
          <w:rFonts w:ascii="Arial" w:hAnsi="Arial" w:cs="Arial"/>
          <w:lang w:val="en-CA"/>
        </w:rPr>
        <w:t xml:space="preserve"> </w:t>
      </w:r>
    </w:p>
    <w:p w14:paraId="69562801" w14:textId="6EE9A4B6" w:rsidR="00AF088E" w:rsidRDefault="00AF088E" w:rsidP="001F586F">
      <w:pPr>
        <w:pStyle w:val="ListParagraph"/>
        <w:numPr>
          <w:ilvl w:val="0"/>
          <w:numId w:val="2"/>
        </w:numPr>
        <w:rPr>
          <w:rFonts w:ascii="Arial" w:hAnsi="Arial" w:cs="Arial"/>
          <w:lang w:val="en-CA"/>
        </w:rPr>
      </w:pPr>
      <w:r w:rsidRPr="00E21F08">
        <w:rPr>
          <w:rFonts w:ascii="Arial" w:hAnsi="Arial" w:cs="Arial"/>
          <w:lang w:val="en-CA"/>
        </w:rPr>
        <w:t>Will UTHealth be installing the Epic applications locally or utilizing the Epic hosted environment?</w:t>
      </w:r>
    </w:p>
    <w:p w14:paraId="29499EE8" w14:textId="77777777" w:rsidR="00E25CBF" w:rsidRDefault="00E25CBF" w:rsidP="00E25CBF">
      <w:pPr>
        <w:pStyle w:val="ListParagraph"/>
        <w:ind w:left="1080"/>
        <w:rPr>
          <w:rFonts w:ascii="Arial" w:hAnsi="Arial" w:cs="Arial"/>
          <w:lang w:val="en-CA"/>
        </w:rPr>
      </w:pPr>
    </w:p>
    <w:p w14:paraId="0861FD61" w14:textId="77777777" w:rsidR="00E25CBF" w:rsidRPr="00E21F08" w:rsidRDefault="00E25CBF" w:rsidP="00E25CBF">
      <w:pPr>
        <w:pStyle w:val="ListParagraph"/>
        <w:ind w:left="1080"/>
        <w:rPr>
          <w:rFonts w:ascii="Arial" w:hAnsi="Arial" w:cs="Arial"/>
          <w:lang w:val="en-CA"/>
        </w:rPr>
      </w:pPr>
      <w:r w:rsidRPr="00E25CBF">
        <w:rPr>
          <w:rFonts w:ascii="Arial" w:hAnsi="Arial" w:cs="Arial"/>
          <w:highlight w:val="yellow"/>
          <w:lang w:val="en-CA"/>
        </w:rPr>
        <w:t>Hosted</w:t>
      </w:r>
    </w:p>
    <w:p w14:paraId="32423693" w14:textId="77777777" w:rsidR="00AF088E" w:rsidRPr="00B71CBC" w:rsidRDefault="00AF088E" w:rsidP="00AF088E">
      <w:pPr>
        <w:rPr>
          <w:rFonts w:ascii="Arial" w:hAnsi="Arial" w:cs="Arial"/>
          <w:lang w:val="en-CA"/>
        </w:rPr>
      </w:pPr>
    </w:p>
    <w:p w14:paraId="3134720E" w14:textId="77777777" w:rsidR="00AF088E" w:rsidRDefault="00AF088E" w:rsidP="001F586F">
      <w:pPr>
        <w:pStyle w:val="ListParagraph"/>
        <w:numPr>
          <w:ilvl w:val="0"/>
          <w:numId w:val="2"/>
        </w:numPr>
        <w:rPr>
          <w:rFonts w:ascii="Arial" w:hAnsi="Arial" w:cs="Arial"/>
          <w:lang w:val="en-CA"/>
        </w:rPr>
      </w:pPr>
      <w:r w:rsidRPr="00E21F08">
        <w:rPr>
          <w:rFonts w:ascii="Arial" w:hAnsi="Arial" w:cs="Arial"/>
          <w:lang w:val="en-CA"/>
        </w:rPr>
        <w:t>What is the total budget for the RFP and are there target budgets for each Group specified in the RFP?</w:t>
      </w:r>
    </w:p>
    <w:p w14:paraId="440855F5" w14:textId="77777777" w:rsidR="00E25CBF" w:rsidRDefault="00E25CBF" w:rsidP="00E25CBF">
      <w:pPr>
        <w:rPr>
          <w:rFonts w:ascii="Arial" w:hAnsi="Arial" w:cs="Arial"/>
          <w:lang w:val="en-CA"/>
        </w:rPr>
      </w:pPr>
    </w:p>
    <w:p w14:paraId="0ED66DCD" w14:textId="77777777" w:rsidR="00E25CBF" w:rsidRPr="00E25CBF" w:rsidRDefault="00E25CBF" w:rsidP="00E25CBF">
      <w:pPr>
        <w:ind w:left="1080"/>
        <w:rPr>
          <w:rFonts w:ascii="Arial" w:hAnsi="Arial" w:cs="Arial"/>
          <w:lang w:val="en-CA"/>
        </w:rPr>
      </w:pPr>
      <w:r w:rsidRPr="00E25CBF">
        <w:rPr>
          <w:rFonts w:ascii="Arial" w:hAnsi="Arial" w:cs="Arial"/>
          <w:highlight w:val="yellow"/>
          <w:lang w:val="en-CA"/>
        </w:rPr>
        <w:t>Depends on the responses and awards made as part of this RFP</w:t>
      </w:r>
    </w:p>
    <w:p w14:paraId="533F0420" w14:textId="77777777" w:rsidR="00AF088E" w:rsidRPr="00B71CBC" w:rsidRDefault="00AF088E" w:rsidP="00AF088E">
      <w:pPr>
        <w:rPr>
          <w:rFonts w:ascii="Arial" w:hAnsi="Arial" w:cs="Arial"/>
          <w:lang w:val="en-CA"/>
        </w:rPr>
      </w:pPr>
    </w:p>
    <w:p w14:paraId="338E115F" w14:textId="77777777" w:rsidR="00E25CBF" w:rsidRDefault="00AF088E" w:rsidP="001F586F">
      <w:pPr>
        <w:pStyle w:val="ListParagraph"/>
        <w:numPr>
          <w:ilvl w:val="0"/>
          <w:numId w:val="2"/>
        </w:numPr>
        <w:rPr>
          <w:rFonts w:ascii="Arial" w:hAnsi="Arial" w:cs="Arial"/>
          <w:lang w:val="en-CA"/>
        </w:rPr>
      </w:pPr>
      <w:r w:rsidRPr="00B71CBC">
        <w:rPr>
          <w:rFonts w:ascii="Arial" w:hAnsi="Arial" w:cs="Arial"/>
          <w:lang w:val="en-CA"/>
        </w:rPr>
        <w:t xml:space="preserve">Addendum 1, Question 2 mentions </w:t>
      </w:r>
      <w:proofErr w:type="gramStart"/>
      <w:r w:rsidRPr="00B71CBC">
        <w:rPr>
          <w:rFonts w:ascii="Arial" w:hAnsi="Arial" w:cs="Arial"/>
          <w:lang w:val="en-CA"/>
        </w:rPr>
        <w:t>7</w:t>
      </w:r>
      <w:proofErr w:type="gramEnd"/>
      <w:r w:rsidRPr="00B71CBC">
        <w:rPr>
          <w:rFonts w:ascii="Arial" w:hAnsi="Arial" w:cs="Arial"/>
          <w:lang w:val="en-CA"/>
        </w:rPr>
        <w:t xml:space="preserve"> leadership positions needing "2 in the box" leadership report.  Please provide the titles for these </w:t>
      </w:r>
      <w:proofErr w:type="gramStart"/>
      <w:r w:rsidRPr="00B71CBC">
        <w:rPr>
          <w:rFonts w:ascii="Arial" w:hAnsi="Arial" w:cs="Arial"/>
          <w:lang w:val="en-CA"/>
        </w:rPr>
        <w:t>7</w:t>
      </w:r>
      <w:proofErr w:type="gramEnd"/>
      <w:r w:rsidRPr="00B71CBC">
        <w:rPr>
          <w:rFonts w:ascii="Arial" w:hAnsi="Arial" w:cs="Arial"/>
          <w:lang w:val="en-CA"/>
        </w:rPr>
        <w:t xml:space="preserve"> positions.</w:t>
      </w:r>
      <w:r w:rsidR="00E25CBF">
        <w:rPr>
          <w:rFonts w:ascii="Arial" w:hAnsi="Arial" w:cs="Arial"/>
          <w:lang w:val="en-CA"/>
        </w:rPr>
        <w:tab/>
      </w:r>
    </w:p>
    <w:p w14:paraId="6C3D49DE" w14:textId="77777777" w:rsidR="00E25CBF" w:rsidRDefault="00E25CBF" w:rsidP="00E25CBF">
      <w:pPr>
        <w:rPr>
          <w:rFonts w:ascii="Arial" w:hAnsi="Arial" w:cs="Arial"/>
          <w:lang w:val="en-CA"/>
        </w:rPr>
      </w:pPr>
      <w:r>
        <w:rPr>
          <w:rFonts w:ascii="Arial" w:hAnsi="Arial" w:cs="Arial"/>
          <w:lang w:val="en-CA"/>
        </w:rPr>
        <w:lastRenderedPageBreak/>
        <w:t xml:space="preserve">   </w:t>
      </w:r>
      <w:r>
        <w:rPr>
          <w:rFonts w:ascii="Arial" w:hAnsi="Arial" w:cs="Arial"/>
          <w:lang w:val="en-CA"/>
        </w:rPr>
        <w:tab/>
      </w:r>
      <w:r>
        <w:rPr>
          <w:rFonts w:ascii="Arial" w:hAnsi="Arial" w:cs="Arial"/>
          <w:lang w:val="en-CA"/>
        </w:rPr>
        <w:tab/>
      </w:r>
    </w:p>
    <w:p w14:paraId="0647BA1F" w14:textId="77777777" w:rsidR="00E25CBF" w:rsidRPr="00E25CBF" w:rsidRDefault="00E25CBF" w:rsidP="00E25CBF">
      <w:pPr>
        <w:ind w:left="720"/>
        <w:rPr>
          <w:rFonts w:ascii="Arial" w:hAnsi="Arial" w:cs="Arial"/>
          <w:lang w:val="en-CA"/>
        </w:rPr>
      </w:pPr>
      <w:r w:rsidRPr="00E25CBF">
        <w:rPr>
          <w:rFonts w:ascii="Arial" w:hAnsi="Arial" w:cs="Arial"/>
          <w:highlight w:val="yellow"/>
          <w:lang w:val="en-CA"/>
        </w:rPr>
        <w:t>These are the positions under consideration.  Will revise with Group 1 partner</w:t>
      </w:r>
    </w:p>
    <w:tbl>
      <w:tblPr>
        <w:tblW w:w="7440" w:type="dxa"/>
        <w:tblInd w:w="1322" w:type="dxa"/>
        <w:tblLook w:val="04A0" w:firstRow="1" w:lastRow="0" w:firstColumn="1" w:lastColumn="0" w:noHBand="0" w:noVBand="1"/>
      </w:tblPr>
      <w:tblGrid>
        <w:gridCol w:w="7440"/>
      </w:tblGrid>
      <w:tr w:rsidR="00E25CBF" w:rsidRPr="00E25CBF" w14:paraId="2A1DFDDF" w14:textId="77777777" w:rsidTr="00E25CBF">
        <w:trPr>
          <w:trHeight w:val="300"/>
        </w:trPr>
        <w:tc>
          <w:tcPr>
            <w:tcW w:w="7440" w:type="dxa"/>
            <w:tcBorders>
              <w:top w:val="nil"/>
              <w:left w:val="single" w:sz="8" w:space="0" w:color="auto"/>
              <w:bottom w:val="single" w:sz="4" w:space="0" w:color="auto"/>
              <w:right w:val="single" w:sz="4" w:space="0" w:color="auto"/>
            </w:tcBorders>
            <w:shd w:val="clear" w:color="auto" w:fill="auto"/>
            <w:vAlign w:val="bottom"/>
            <w:hideMark/>
          </w:tcPr>
          <w:p w14:paraId="08BBDD1B" w14:textId="77777777" w:rsidR="00E25CBF" w:rsidRPr="00E25CBF" w:rsidRDefault="00E25CBF" w:rsidP="00E25CBF">
            <w:pPr>
              <w:widowControl/>
              <w:ind w:firstLineChars="100" w:firstLine="200"/>
              <w:rPr>
                <w:rFonts w:ascii="Arial Narrow" w:eastAsia="Times New Roman" w:hAnsi="Arial Narrow" w:cs="Calibri"/>
                <w:sz w:val="20"/>
                <w:szCs w:val="20"/>
              </w:rPr>
            </w:pPr>
            <w:r w:rsidRPr="00E25CBF">
              <w:rPr>
                <w:rFonts w:ascii="Arial Narrow" w:eastAsia="Times New Roman" w:hAnsi="Arial Narrow" w:cs="Calibri"/>
                <w:sz w:val="20"/>
                <w:szCs w:val="20"/>
              </w:rPr>
              <w:t>Project Director</w:t>
            </w:r>
          </w:p>
        </w:tc>
      </w:tr>
      <w:tr w:rsidR="00E25CBF" w:rsidRPr="00E25CBF" w14:paraId="4EC27463" w14:textId="77777777" w:rsidTr="00E25CBF">
        <w:trPr>
          <w:trHeight w:val="300"/>
        </w:trPr>
        <w:tc>
          <w:tcPr>
            <w:tcW w:w="7440" w:type="dxa"/>
            <w:tcBorders>
              <w:top w:val="nil"/>
              <w:left w:val="single" w:sz="8" w:space="0" w:color="auto"/>
              <w:bottom w:val="single" w:sz="4" w:space="0" w:color="auto"/>
              <w:right w:val="single" w:sz="4" w:space="0" w:color="auto"/>
            </w:tcBorders>
            <w:shd w:val="clear" w:color="auto" w:fill="auto"/>
            <w:vAlign w:val="bottom"/>
            <w:hideMark/>
          </w:tcPr>
          <w:p w14:paraId="5BA11C2B" w14:textId="77777777" w:rsidR="00E25CBF" w:rsidRPr="00E25CBF" w:rsidRDefault="00E25CBF" w:rsidP="00E25CBF">
            <w:pPr>
              <w:widowControl/>
              <w:ind w:firstLineChars="100" w:firstLine="200"/>
              <w:rPr>
                <w:rFonts w:ascii="Arial Narrow" w:eastAsia="Times New Roman" w:hAnsi="Arial Narrow" w:cs="Calibri"/>
                <w:sz w:val="20"/>
                <w:szCs w:val="20"/>
              </w:rPr>
            </w:pPr>
            <w:r w:rsidRPr="00E25CBF">
              <w:rPr>
                <w:rFonts w:ascii="Arial Narrow" w:eastAsia="Times New Roman" w:hAnsi="Arial Narrow" w:cs="Calibri"/>
                <w:sz w:val="20"/>
                <w:szCs w:val="20"/>
              </w:rPr>
              <w:t>Technical PM</w:t>
            </w:r>
          </w:p>
        </w:tc>
      </w:tr>
      <w:tr w:rsidR="00E25CBF" w:rsidRPr="00E25CBF" w14:paraId="04798102" w14:textId="77777777" w:rsidTr="00E25CBF">
        <w:trPr>
          <w:trHeight w:val="300"/>
        </w:trPr>
        <w:tc>
          <w:tcPr>
            <w:tcW w:w="7440" w:type="dxa"/>
            <w:tcBorders>
              <w:top w:val="nil"/>
              <w:left w:val="single" w:sz="8" w:space="0" w:color="auto"/>
              <w:bottom w:val="single" w:sz="4" w:space="0" w:color="auto"/>
              <w:right w:val="single" w:sz="4" w:space="0" w:color="auto"/>
            </w:tcBorders>
            <w:shd w:val="clear" w:color="auto" w:fill="auto"/>
            <w:vAlign w:val="bottom"/>
            <w:hideMark/>
          </w:tcPr>
          <w:p w14:paraId="14F7E0D8" w14:textId="77777777" w:rsidR="00E25CBF" w:rsidRPr="00E25CBF" w:rsidRDefault="00E25CBF" w:rsidP="00E25CBF">
            <w:pPr>
              <w:widowControl/>
              <w:ind w:firstLineChars="100" w:firstLine="200"/>
              <w:rPr>
                <w:rFonts w:ascii="Arial Narrow" w:eastAsia="Times New Roman" w:hAnsi="Arial Narrow" w:cs="Calibri"/>
                <w:sz w:val="20"/>
                <w:szCs w:val="20"/>
              </w:rPr>
            </w:pPr>
            <w:r w:rsidRPr="00E25CBF">
              <w:rPr>
                <w:rFonts w:ascii="Arial Narrow" w:eastAsia="Times New Roman" w:hAnsi="Arial Narrow" w:cs="Calibri"/>
                <w:sz w:val="20"/>
                <w:szCs w:val="20"/>
              </w:rPr>
              <w:t>Ambulatory Applications &amp;  Project Manager</w:t>
            </w:r>
          </w:p>
        </w:tc>
      </w:tr>
      <w:tr w:rsidR="00E25CBF" w:rsidRPr="00E25CBF" w14:paraId="5525D1E7" w14:textId="77777777" w:rsidTr="00E25CBF">
        <w:trPr>
          <w:trHeight w:val="300"/>
        </w:trPr>
        <w:tc>
          <w:tcPr>
            <w:tcW w:w="7440" w:type="dxa"/>
            <w:tcBorders>
              <w:top w:val="nil"/>
              <w:left w:val="single" w:sz="8" w:space="0" w:color="auto"/>
              <w:bottom w:val="single" w:sz="4" w:space="0" w:color="auto"/>
              <w:right w:val="single" w:sz="4" w:space="0" w:color="auto"/>
            </w:tcBorders>
            <w:shd w:val="clear" w:color="auto" w:fill="auto"/>
            <w:vAlign w:val="bottom"/>
            <w:hideMark/>
          </w:tcPr>
          <w:p w14:paraId="4456E897" w14:textId="77777777" w:rsidR="00E25CBF" w:rsidRPr="00E25CBF" w:rsidRDefault="00E25CBF" w:rsidP="00E25CBF">
            <w:pPr>
              <w:widowControl/>
              <w:ind w:firstLineChars="100" w:firstLine="200"/>
              <w:rPr>
                <w:rFonts w:ascii="Arial Narrow" w:eastAsia="Times New Roman" w:hAnsi="Arial Narrow" w:cs="Calibri"/>
                <w:sz w:val="20"/>
                <w:szCs w:val="20"/>
              </w:rPr>
            </w:pPr>
            <w:r w:rsidRPr="00E25CBF">
              <w:rPr>
                <w:rFonts w:ascii="Arial Narrow" w:eastAsia="Times New Roman" w:hAnsi="Arial Narrow" w:cs="Calibri"/>
                <w:sz w:val="20"/>
                <w:szCs w:val="20"/>
              </w:rPr>
              <w:t>Rev Cycle/Practice Management Applications &amp;  Project Manager</w:t>
            </w:r>
          </w:p>
        </w:tc>
      </w:tr>
      <w:tr w:rsidR="00E25CBF" w:rsidRPr="00E25CBF" w14:paraId="3FDBCC70" w14:textId="77777777" w:rsidTr="00E25CBF">
        <w:trPr>
          <w:trHeight w:val="300"/>
        </w:trPr>
        <w:tc>
          <w:tcPr>
            <w:tcW w:w="7440" w:type="dxa"/>
            <w:tcBorders>
              <w:top w:val="nil"/>
              <w:left w:val="single" w:sz="8" w:space="0" w:color="auto"/>
              <w:bottom w:val="single" w:sz="4" w:space="0" w:color="auto"/>
              <w:right w:val="single" w:sz="4" w:space="0" w:color="auto"/>
            </w:tcBorders>
            <w:shd w:val="clear" w:color="auto" w:fill="auto"/>
            <w:vAlign w:val="bottom"/>
            <w:hideMark/>
          </w:tcPr>
          <w:p w14:paraId="26F27E16" w14:textId="77777777" w:rsidR="00E25CBF" w:rsidRPr="00E25CBF" w:rsidRDefault="00E25CBF" w:rsidP="00E25CBF">
            <w:pPr>
              <w:widowControl/>
              <w:ind w:firstLineChars="100" w:firstLine="200"/>
              <w:rPr>
                <w:rFonts w:ascii="Arial Narrow" w:eastAsia="Times New Roman" w:hAnsi="Arial Narrow" w:cs="Calibri"/>
                <w:sz w:val="20"/>
                <w:szCs w:val="20"/>
              </w:rPr>
            </w:pPr>
            <w:r w:rsidRPr="00E25CBF">
              <w:rPr>
                <w:rFonts w:ascii="Arial Narrow" w:eastAsia="Times New Roman" w:hAnsi="Arial Narrow" w:cs="Calibri"/>
                <w:sz w:val="20"/>
                <w:szCs w:val="20"/>
              </w:rPr>
              <w:t>Reporting Manager</w:t>
            </w:r>
          </w:p>
        </w:tc>
      </w:tr>
      <w:tr w:rsidR="00E25CBF" w:rsidRPr="00E25CBF" w14:paraId="7648A7EC" w14:textId="77777777" w:rsidTr="00E25CBF">
        <w:trPr>
          <w:trHeight w:val="300"/>
        </w:trPr>
        <w:tc>
          <w:tcPr>
            <w:tcW w:w="7440" w:type="dxa"/>
            <w:tcBorders>
              <w:top w:val="nil"/>
              <w:left w:val="single" w:sz="8" w:space="0" w:color="auto"/>
              <w:bottom w:val="single" w:sz="4" w:space="0" w:color="auto"/>
              <w:right w:val="single" w:sz="4" w:space="0" w:color="auto"/>
            </w:tcBorders>
            <w:shd w:val="clear" w:color="auto" w:fill="auto"/>
            <w:vAlign w:val="bottom"/>
            <w:hideMark/>
          </w:tcPr>
          <w:p w14:paraId="6E3EB23C" w14:textId="77777777" w:rsidR="00E25CBF" w:rsidRPr="00E25CBF" w:rsidRDefault="00E25CBF" w:rsidP="00E25CBF">
            <w:pPr>
              <w:widowControl/>
              <w:ind w:firstLineChars="100" w:firstLine="200"/>
              <w:rPr>
                <w:rFonts w:ascii="Arial Narrow" w:eastAsia="Times New Roman" w:hAnsi="Arial Narrow" w:cs="Calibri"/>
                <w:sz w:val="20"/>
                <w:szCs w:val="20"/>
              </w:rPr>
            </w:pPr>
            <w:r w:rsidRPr="00E25CBF">
              <w:rPr>
                <w:rFonts w:ascii="Arial Narrow" w:eastAsia="Times New Roman" w:hAnsi="Arial Narrow" w:cs="Calibri"/>
                <w:sz w:val="20"/>
                <w:szCs w:val="20"/>
              </w:rPr>
              <w:t>Training Manager</w:t>
            </w:r>
          </w:p>
        </w:tc>
      </w:tr>
      <w:tr w:rsidR="00E25CBF" w:rsidRPr="00E25CBF" w14:paraId="42A7CACD" w14:textId="77777777" w:rsidTr="00E25CBF">
        <w:trPr>
          <w:trHeight w:val="300"/>
        </w:trPr>
        <w:tc>
          <w:tcPr>
            <w:tcW w:w="7440" w:type="dxa"/>
            <w:tcBorders>
              <w:top w:val="nil"/>
              <w:left w:val="single" w:sz="8" w:space="0" w:color="auto"/>
              <w:bottom w:val="single" w:sz="4" w:space="0" w:color="auto"/>
              <w:right w:val="single" w:sz="4" w:space="0" w:color="auto"/>
            </w:tcBorders>
            <w:shd w:val="clear" w:color="auto" w:fill="auto"/>
            <w:vAlign w:val="bottom"/>
            <w:hideMark/>
          </w:tcPr>
          <w:p w14:paraId="5C5EF9F3" w14:textId="77777777" w:rsidR="00E25CBF" w:rsidRPr="00E25CBF" w:rsidRDefault="00E25CBF" w:rsidP="00E25CBF">
            <w:pPr>
              <w:widowControl/>
              <w:ind w:firstLineChars="100" w:firstLine="200"/>
              <w:rPr>
                <w:rFonts w:ascii="Arial Narrow" w:eastAsia="Times New Roman" w:hAnsi="Arial Narrow" w:cs="Calibri"/>
                <w:sz w:val="20"/>
                <w:szCs w:val="20"/>
              </w:rPr>
            </w:pPr>
            <w:r w:rsidRPr="00E25CBF">
              <w:rPr>
                <w:rFonts w:ascii="Arial Narrow" w:eastAsia="Times New Roman" w:hAnsi="Arial Narrow" w:cs="Calibri"/>
                <w:sz w:val="20"/>
                <w:szCs w:val="20"/>
              </w:rPr>
              <w:t>Communications/Change Management/Operational Readiness</w:t>
            </w:r>
          </w:p>
        </w:tc>
      </w:tr>
    </w:tbl>
    <w:p w14:paraId="3A1BE70D" w14:textId="77777777" w:rsidR="00E25CBF" w:rsidRPr="00E25CBF" w:rsidRDefault="00E25CBF" w:rsidP="00E25CBF">
      <w:pPr>
        <w:rPr>
          <w:rFonts w:ascii="Arial" w:hAnsi="Arial" w:cs="Arial"/>
          <w:lang w:val="en-CA"/>
        </w:rPr>
      </w:pPr>
    </w:p>
    <w:p w14:paraId="5B7BA9A0" w14:textId="77777777" w:rsidR="00AF088E" w:rsidRPr="00B71CBC" w:rsidRDefault="00AF088E" w:rsidP="00AF088E">
      <w:pPr>
        <w:pStyle w:val="ListParagraph"/>
        <w:ind w:left="720"/>
        <w:rPr>
          <w:rFonts w:ascii="Arial" w:hAnsi="Arial" w:cs="Arial"/>
          <w:lang w:val="en-CA"/>
        </w:rPr>
      </w:pPr>
    </w:p>
    <w:p w14:paraId="3227390A" w14:textId="77777777" w:rsidR="00AF088E" w:rsidRDefault="00AF088E" w:rsidP="001F586F">
      <w:pPr>
        <w:pStyle w:val="ListParagraph"/>
        <w:numPr>
          <w:ilvl w:val="0"/>
          <w:numId w:val="2"/>
        </w:numPr>
        <w:rPr>
          <w:rFonts w:ascii="Arial" w:hAnsi="Arial" w:cs="Arial"/>
          <w:lang w:val="en-CA"/>
        </w:rPr>
      </w:pPr>
      <w:r w:rsidRPr="00B71CBC">
        <w:rPr>
          <w:rFonts w:ascii="Arial" w:hAnsi="Arial" w:cs="Arial"/>
          <w:lang w:val="en-CA"/>
        </w:rPr>
        <w:t>Addendum 1, Question 1 provides the hours and FTEs for Epic resources.  Can you provide the roles for the Epic resources?</w:t>
      </w:r>
    </w:p>
    <w:p w14:paraId="25C40D46" w14:textId="77777777" w:rsidR="00E25CBF" w:rsidRPr="00E25CBF" w:rsidRDefault="00E25CBF" w:rsidP="00E25CBF">
      <w:pPr>
        <w:pStyle w:val="ListParagraph"/>
        <w:rPr>
          <w:rFonts w:ascii="Arial" w:hAnsi="Arial" w:cs="Arial"/>
          <w:lang w:val="en-CA"/>
        </w:rPr>
      </w:pPr>
    </w:p>
    <w:p w14:paraId="6D3E0BB2" w14:textId="77777777" w:rsidR="00E25CBF" w:rsidRPr="00B71CBC" w:rsidRDefault="00E25CBF" w:rsidP="00E25CBF">
      <w:pPr>
        <w:pStyle w:val="ListParagraph"/>
        <w:ind w:left="1080"/>
        <w:rPr>
          <w:rFonts w:ascii="Arial" w:hAnsi="Arial" w:cs="Arial"/>
          <w:lang w:val="en-CA"/>
        </w:rPr>
      </w:pPr>
      <w:r w:rsidRPr="00E25CBF">
        <w:rPr>
          <w:rFonts w:ascii="Arial" w:hAnsi="Arial" w:cs="Arial"/>
          <w:highlight w:val="yellow"/>
          <w:lang w:val="en-CA"/>
        </w:rPr>
        <w:t>We provided how Epic provided to us, no further details</w:t>
      </w:r>
    </w:p>
    <w:p w14:paraId="0053A0A2" w14:textId="77777777" w:rsidR="00AF088E" w:rsidRPr="00B71CBC" w:rsidRDefault="00AF088E" w:rsidP="00AF088E">
      <w:pPr>
        <w:pStyle w:val="ListParagraph"/>
        <w:ind w:left="720"/>
        <w:rPr>
          <w:rFonts w:ascii="Arial" w:hAnsi="Arial" w:cs="Arial"/>
          <w:lang w:val="en-CA"/>
        </w:rPr>
      </w:pPr>
    </w:p>
    <w:p w14:paraId="234608CC" w14:textId="77777777" w:rsidR="00AF088E" w:rsidRDefault="00AF088E" w:rsidP="001F586F">
      <w:pPr>
        <w:pStyle w:val="ListParagraph"/>
        <w:numPr>
          <w:ilvl w:val="0"/>
          <w:numId w:val="2"/>
        </w:numPr>
        <w:rPr>
          <w:rFonts w:ascii="Arial" w:hAnsi="Arial" w:cs="Arial"/>
          <w:lang w:val="en-CA"/>
        </w:rPr>
      </w:pPr>
      <w:r w:rsidRPr="00B71CBC">
        <w:rPr>
          <w:rFonts w:ascii="Arial" w:hAnsi="Arial" w:cs="Arial"/>
          <w:lang w:val="en-CA"/>
        </w:rPr>
        <w:t>Is UTHealth open to the use of offshore resources?</w:t>
      </w:r>
    </w:p>
    <w:p w14:paraId="50CC3873" w14:textId="77777777" w:rsidR="00E25CBF" w:rsidRDefault="00E25CBF" w:rsidP="00E25CBF">
      <w:pPr>
        <w:rPr>
          <w:rFonts w:ascii="Arial" w:hAnsi="Arial" w:cs="Arial"/>
          <w:lang w:val="en-CA"/>
        </w:rPr>
      </w:pPr>
    </w:p>
    <w:p w14:paraId="459E80CC" w14:textId="61D5E4A8" w:rsidR="00E25CBF" w:rsidRPr="00E25CBF" w:rsidRDefault="00E25CBF" w:rsidP="00E25CBF">
      <w:pPr>
        <w:ind w:left="1080"/>
        <w:rPr>
          <w:rFonts w:ascii="Arial" w:hAnsi="Arial" w:cs="Arial"/>
          <w:lang w:val="en-CA"/>
        </w:rPr>
      </w:pPr>
      <w:r w:rsidRPr="00E25CBF">
        <w:rPr>
          <w:rFonts w:ascii="Arial" w:hAnsi="Arial" w:cs="Arial"/>
          <w:highlight w:val="yellow"/>
          <w:lang w:val="en-CA"/>
        </w:rPr>
        <w:t>Not a preferred method</w:t>
      </w:r>
    </w:p>
    <w:p w14:paraId="6CBFF6F6" w14:textId="77777777" w:rsidR="00AF088E" w:rsidRPr="00B71CBC" w:rsidRDefault="00AF088E" w:rsidP="00AF088E">
      <w:pPr>
        <w:pStyle w:val="ListParagraph"/>
        <w:ind w:left="720"/>
        <w:rPr>
          <w:rFonts w:ascii="Arial" w:hAnsi="Arial" w:cs="Arial"/>
          <w:lang w:val="en-CA"/>
        </w:rPr>
      </w:pPr>
    </w:p>
    <w:p w14:paraId="1B7227F1" w14:textId="77777777" w:rsidR="00AF088E" w:rsidRDefault="00AF088E" w:rsidP="001F586F">
      <w:pPr>
        <w:pStyle w:val="ListParagraph"/>
        <w:numPr>
          <w:ilvl w:val="0"/>
          <w:numId w:val="2"/>
        </w:numPr>
        <w:rPr>
          <w:rFonts w:ascii="Arial" w:hAnsi="Arial" w:cs="Arial"/>
          <w:lang w:val="en-CA"/>
        </w:rPr>
      </w:pPr>
      <w:r w:rsidRPr="00B71CBC">
        <w:rPr>
          <w:rFonts w:ascii="Arial" w:hAnsi="Arial" w:cs="Arial"/>
          <w:lang w:val="en-CA"/>
        </w:rPr>
        <w:t xml:space="preserve">Is UTHealth open to the option of a </w:t>
      </w:r>
      <w:proofErr w:type="gramStart"/>
      <w:r w:rsidRPr="00B71CBC">
        <w:rPr>
          <w:rFonts w:ascii="Arial" w:hAnsi="Arial" w:cs="Arial"/>
          <w:lang w:val="en-CA"/>
        </w:rPr>
        <w:t>long term</w:t>
      </w:r>
      <w:proofErr w:type="gramEnd"/>
      <w:r w:rsidRPr="00B71CBC">
        <w:rPr>
          <w:rFonts w:ascii="Arial" w:hAnsi="Arial" w:cs="Arial"/>
          <w:lang w:val="en-CA"/>
        </w:rPr>
        <w:t xml:space="preserve"> Managed Services contract for post go-live Epic support?</w:t>
      </w:r>
    </w:p>
    <w:p w14:paraId="057303AC" w14:textId="77777777" w:rsidR="00E25CBF" w:rsidRDefault="00E25CBF" w:rsidP="00E25CBF">
      <w:pPr>
        <w:pStyle w:val="ListParagraph"/>
        <w:ind w:left="1080"/>
        <w:rPr>
          <w:rFonts w:ascii="Arial" w:hAnsi="Arial" w:cs="Arial"/>
          <w:lang w:val="en-CA"/>
        </w:rPr>
      </w:pPr>
    </w:p>
    <w:p w14:paraId="28609D06" w14:textId="77777777" w:rsidR="00E25CBF" w:rsidRPr="00B71CBC" w:rsidRDefault="00E25CBF" w:rsidP="00E25CBF">
      <w:pPr>
        <w:pStyle w:val="ListParagraph"/>
        <w:ind w:left="1080"/>
        <w:rPr>
          <w:rFonts w:ascii="Arial" w:hAnsi="Arial" w:cs="Arial"/>
          <w:lang w:val="en-CA"/>
        </w:rPr>
      </w:pPr>
      <w:r w:rsidRPr="00E25CBF">
        <w:rPr>
          <w:rFonts w:ascii="Arial" w:hAnsi="Arial" w:cs="Arial"/>
          <w:highlight w:val="yellow"/>
          <w:lang w:val="en-CA"/>
        </w:rPr>
        <w:t>Not a consideration as part of this RFP</w:t>
      </w:r>
    </w:p>
    <w:p w14:paraId="1D74CA38" w14:textId="77777777" w:rsidR="00AF088E" w:rsidRPr="00B71CBC" w:rsidRDefault="00AF088E" w:rsidP="00AF088E">
      <w:pPr>
        <w:pStyle w:val="ListParagraph"/>
        <w:ind w:left="720"/>
        <w:rPr>
          <w:rFonts w:ascii="Arial" w:hAnsi="Arial" w:cs="Arial"/>
          <w:lang w:val="en-CA"/>
        </w:rPr>
      </w:pPr>
    </w:p>
    <w:p w14:paraId="247E946C" w14:textId="77777777" w:rsidR="00AF088E" w:rsidRDefault="00AF088E" w:rsidP="001F586F">
      <w:pPr>
        <w:pStyle w:val="ListParagraph"/>
        <w:numPr>
          <w:ilvl w:val="0"/>
          <w:numId w:val="2"/>
        </w:numPr>
        <w:rPr>
          <w:rFonts w:ascii="Arial" w:hAnsi="Arial" w:cs="Arial"/>
          <w:lang w:val="en-CA"/>
        </w:rPr>
      </w:pPr>
      <w:r w:rsidRPr="00B71CBC">
        <w:rPr>
          <w:rFonts w:ascii="Arial" w:hAnsi="Arial" w:cs="Arial"/>
          <w:lang w:val="en-CA"/>
        </w:rPr>
        <w:t>Does UTHealth have an enterprise PMO and governance framework for enterprise projects?  If so, how will the UTHealth PMO coordinate with the Group 1 program and project management resources?</w:t>
      </w:r>
    </w:p>
    <w:p w14:paraId="2710B10D" w14:textId="77777777" w:rsidR="00E25CBF" w:rsidRDefault="00E25CBF" w:rsidP="00E25CBF">
      <w:pPr>
        <w:pStyle w:val="ListParagraph"/>
        <w:ind w:left="1080"/>
        <w:rPr>
          <w:rFonts w:ascii="Arial" w:hAnsi="Arial" w:cs="Arial"/>
          <w:lang w:val="en-CA"/>
        </w:rPr>
      </w:pPr>
    </w:p>
    <w:p w14:paraId="466513F1" w14:textId="77777777" w:rsidR="00E25CBF" w:rsidRPr="00B71CBC" w:rsidRDefault="00E25CBF" w:rsidP="00E25CBF">
      <w:pPr>
        <w:pStyle w:val="ListParagraph"/>
        <w:ind w:left="1080"/>
        <w:rPr>
          <w:rFonts w:ascii="Arial" w:hAnsi="Arial" w:cs="Arial"/>
          <w:lang w:val="en-CA"/>
        </w:rPr>
      </w:pPr>
      <w:r w:rsidRPr="00E25CBF">
        <w:rPr>
          <w:rFonts w:ascii="Arial" w:hAnsi="Arial" w:cs="Arial"/>
          <w:highlight w:val="yellow"/>
          <w:lang w:val="en-CA"/>
        </w:rPr>
        <w:t>Yes, in partnership with Group 1 award and Epic.</w:t>
      </w:r>
    </w:p>
    <w:p w14:paraId="2EBAE4AF" w14:textId="77777777" w:rsidR="00AF088E" w:rsidRPr="00B71CBC" w:rsidRDefault="00AF088E" w:rsidP="00AF088E">
      <w:pPr>
        <w:pStyle w:val="ListParagraph"/>
        <w:ind w:left="720"/>
        <w:rPr>
          <w:rFonts w:ascii="Arial" w:hAnsi="Arial" w:cs="Arial"/>
          <w:lang w:val="en-CA"/>
        </w:rPr>
      </w:pPr>
    </w:p>
    <w:p w14:paraId="52E3E923" w14:textId="77777777" w:rsidR="00AF088E" w:rsidRDefault="00AF088E" w:rsidP="001F586F">
      <w:pPr>
        <w:pStyle w:val="ListParagraph"/>
        <w:numPr>
          <w:ilvl w:val="0"/>
          <w:numId w:val="2"/>
        </w:numPr>
        <w:rPr>
          <w:rFonts w:ascii="Arial" w:hAnsi="Arial" w:cs="Arial"/>
          <w:lang w:val="en-CA"/>
        </w:rPr>
      </w:pPr>
      <w:r w:rsidRPr="00B71CBC">
        <w:rPr>
          <w:rFonts w:ascii="Arial" w:hAnsi="Arial" w:cs="Arial"/>
          <w:lang w:val="en-CA"/>
        </w:rPr>
        <w:t>Does UT Health have an Organizational Change Management team?  If so, how will this team coordinate with the Group 1 change management resources?</w:t>
      </w:r>
    </w:p>
    <w:p w14:paraId="0C73BC35" w14:textId="77777777" w:rsidR="00E25CBF" w:rsidRDefault="00E25CBF" w:rsidP="00E25CBF">
      <w:pPr>
        <w:pStyle w:val="ListParagraph"/>
        <w:ind w:left="1080"/>
        <w:rPr>
          <w:rFonts w:ascii="Arial" w:hAnsi="Arial" w:cs="Arial"/>
          <w:lang w:val="en-CA"/>
        </w:rPr>
      </w:pPr>
    </w:p>
    <w:p w14:paraId="4F080496" w14:textId="77777777" w:rsidR="00E25CBF" w:rsidRPr="00B71CBC" w:rsidRDefault="00E25CBF" w:rsidP="00E25CBF">
      <w:pPr>
        <w:pStyle w:val="ListParagraph"/>
        <w:ind w:left="1080"/>
        <w:rPr>
          <w:rFonts w:ascii="Arial" w:hAnsi="Arial" w:cs="Arial"/>
          <w:lang w:val="en-CA"/>
        </w:rPr>
      </w:pPr>
      <w:r w:rsidRPr="00E25CBF">
        <w:rPr>
          <w:rFonts w:ascii="Arial" w:hAnsi="Arial" w:cs="Arial"/>
          <w:highlight w:val="yellow"/>
          <w:lang w:val="en-CA"/>
        </w:rPr>
        <w:t xml:space="preserve">Not at this time. </w:t>
      </w:r>
      <w:proofErr w:type="gramStart"/>
      <w:r w:rsidRPr="00E25CBF">
        <w:rPr>
          <w:rFonts w:ascii="Arial" w:hAnsi="Arial" w:cs="Arial"/>
          <w:highlight w:val="yellow"/>
          <w:lang w:val="en-CA"/>
        </w:rPr>
        <w:t>It is an area we will develop</w:t>
      </w:r>
      <w:proofErr w:type="gramEnd"/>
      <w:r w:rsidRPr="00E25CBF">
        <w:rPr>
          <w:rFonts w:ascii="Arial" w:hAnsi="Arial" w:cs="Arial"/>
          <w:highlight w:val="yellow"/>
          <w:lang w:val="en-CA"/>
        </w:rPr>
        <w:t xml:space="preserve"> with partner organization.</w:t>
      </w:r>
    </w:p>
    <w:p w14:paraId="01A4C557" w14:textId="77777777" w:rsidR="00AF088E" w:rsidRPr="00B71CBC" w:rsidRDefault="00AF088E" w:rsidP="00AF088E">
      <w:pPr>
        <w:pStyle w:val="ListParagraph"/>
        <w:ind w:left="720"/>
        <w:rPr>
          <w:rFonts w:ascii="Arial" w:hAnsi="Arial" w:cs="Arial"/>
          <w:lang w:val="en-CA"/>
        </w:rPr>
      </w:pPr>
    </w:p>
    <w:p w14:paraId="29333BBA" w14:textId="77777777" w:rsidR="00AF088E" w:rsidRDefault="00AF088E" w:rsidP="001F586F">
      <w:pPr>
        <w:pStyle w:val="ListParagraph"/>
        <w:numPr>
          <w:ilvl w:val="0"/>
          <w:numId w:val="2"/>
        </w:numPr>
        <w:rPr>
          <w:rFonts w:ascii="Arial" w:hAnsi="Arial" w:cs="Arial"/>
          <w:lang w:val="en-CA"/>
        </w:rPr>
      </w:pPr>
      <w:r w:rsidRPr="00B71CBC">
        <w:rPr>
          <w:rFonts w:ascii="Arial" w:hAnsi="Arial" w:cs="Arial"/>
          <w:lang w:val="en-CA"/>
        </w:rPr>
        <w:t>For each Group, what are the KPIs and/or metrics that will be used to measure success of the project?</w:t>
      </w:r>
    </w:p>
    <w:p w14:paraId="2D870CFD" w14:textId="77777777" w:rsidR="00E25CBF" w:rsidRDefault="00E25CBF" w:rsidP="00E25CBF">
      <w:pPr>
        <w:rPr>
          <w:rFonts w:ascii="Arial" w:hAnsi="Arial" w:cs="Arial"/>
          <w:lang w:val="en-CA"/>
        </w:rPr>
      </w:pPr>
    </w:p>
    <w:p w14:paraId="310A10A7" w14:textId="77777777" w:rsidR="00E25CBF" w:rsidRPr="00E25CBF" w:rsidRDefault="00E25CBF" w:rsidP="00E25CBF">
      <w:pPr>
        <w:ind w:left="1080"/>
        <w:rPr>
          <w:rFonts w:ascii="Arial" w:hAnsi="Arial" w:cs="Arial"/>
          <w:lang w:val="en-CA"/>
        </w:rPr>
      </w:pPr>
      <w:r w:rsidRPr="00E25CBF">
        <w:rPr>
          <w:rFonts w:ascii="Arial" w:hAnsi="Arial" w:cs="Arial"/>
          <w:highlight w:val="yellow"/>
          <w:lang w:val="en-CA"/>
        </w:rPr>
        <w:t>TBD, will develop with group 1 partner</w:t>
      </w:r>
    </w:p>
    <w:p w14:paraId="6A2DA47B" w14:textId="77777777" w:rsidR="00AF088E" w:rsidRPr="00B71CBC" w:rsidRDefault="00AF088E" w:rsidP="00AF088E">
      <w:pPr>
        <w:pStyle w:val="ListParagraph"/>
        <w:ind w:left="720"/>
        <w:rPr>
          <w:rFonts w:ascii="Arial" w:hAnsi="Arial" w:cs="Arial"/>
          <w:lang w:val="en-CA"/>
        </w:rPr>
      </w:pPr>
    </w:p>
    <w:p w14:paraId="740BE1A7" w14:textId="77777777" w:rsidR="00AF088E" w:rsidRDefault="00AF088E" w:rsidP="001F586F">
      <w:pPr>
        <w:pStyle w:val="ListParagraph"/>
        <w:numPr>
          <w:ilvl w:val="0"/>
          <w:numId w:val="2"/>
        </w:numPr>
        <w:rPr>
          <w:rFonts w:ascii="Arial" w:hAnsi="Arial" w:cs="Arial"/>
          <w:lang w:val="en-CA"/>
        </w:rPr>
      </w:pPr>
      <w:r w:rsidRPr="00B71CBC">
        <w:rPr>
          <w:rFonts w:ascii="Arial" w:hAnsi="Arial" w:cs="Arial"/>
          <w:lang w:val="en-CA"/>
        </w:rPr>
        <w:t>Who is the UTHealth sponsor for the Epic implementation?</w:t>
      </w:r>
    </w:p>
    <w:p w14:paraId="06DCB976" w14:textId="77777777" w:rsidR="00E25CBF" w:rsidRDefault="00E25CBF" w:rsidP="00E25CBF">
      <w:pPr>
        <w:pStyle w:val="ListParagraph"/>
        <w:ind w:left="1080"/>
        <w:rPr>
          <w:rFonts w:ascii="Arial" w:hAnsi="Arial" w:cs="Arial"/>
          <w:lang w:val="en-CA"/>
        </w:rPr>
      </w:pPr>
    </w:p>
    <w:p w14:paraId="5CC385A9" w14:textId="77777777" w:rsidR="00E25CBF" w:rsidRPr="00B71CBC" w:rsidRDefault="00E25CBF" w:rsidP="00E25CBF">
      <w:pPr>
        <w:pStyle w:val="ListParagraph"/>
        <w:ind w:left="1080"/>
        <w:rPr>
          <w:rFonts w:ascii="Arial" w:hAnsi="Arial" w:cs="Arial"/>
          <w:lang w:val="en-CA"/>
        </w:rPr>
      </w:pPr>
      <w:r w:rsidRPr="00E25CBF">
        <w:rPr>
          <w:rFonts w:ascii="Arial" w:hAnsi="Arial" w:cs="Arial"/>
          <w:highlight w:val="yellow"/>
          <w:lang w:val="en-CA"/>
        </w:rPr>
        <w:t>Four senior leaders representing function areas in the project</w:t>
      </w:r>
    </w:p>
    <w:p w14:paraId="53EB7B29" w14:textId="77777777" w:rsidR="00AF088E" w:rsidRPr="00B71CBC" w:rsidRDefault="00AF088E" w:rsidP="00AF088E">
      <w:pPr>
        <w:pStyle w:val="ListParagraph"/>
        <w:ind w:left="720"/>
        <w:rPr>
          <w:rFonts w:ascii="Arial" w:hAnsi="Arial" w:cs="Arial"/>
          <w:lang w:val="en-CA"/>
        </w:rPr>
      </w:pPr>
    </w:p>
    <w:p w14:paraId="0BE0BAC6" w14:textId="77777777" w:rsidR="00AF088E" w:rsidRDefault="00AF088E" w:rsidP="001F586F">
      <w:pPr>
        <w:pStyle w:val="ListParagraph"/>
        <w:numPr>
          <w:ilvl w:val="0"/>
          <w:numId w:val="2"/>
        </w:numPr>
        <w:rPr>
          <w:rFonts w:ascii="Arial" w:hAnsi="Arial" w:cs="Arial"/>
          <w:lang w:val="en-CA"/>
        </w:rPr>
      </w:pPr>
      <w:r w:rsidRPr="00B71CBC">
        <w:rPr>
          <w:rFonts w:ascii="Arial" w:hAnsi="Arial" w:cs="Arial"/>
          <w:lang w:val="en-CA"/>
        </w:rPr>
        <w:t>Who are the members of the evaluation committee?</w:t>
      </w:r>
    </w:p>
    <w:p w14:paraId="476A0077" w14:textId="77777777" w:rsidR="00E25CBF" w:rsidRDefault="00E25CBF" w:rsidP="00E25CBF">
      <w:pPr>
        <w:rPr>
          <w:rFonts w:ascii="Arial" w:hAnsi="Arial" w:cs="Arial"/>
          <w:lang w:val="en-CA"/>
        </w:rPr>
      </w:pPr>
    </w:p>
    <w:p w14:paraId="48A0BA75" w14:textId="748C4253" w:rsidR="00E25CBF" w:rsidRPr="00E25CBF" w:rsidRDefault="00DB399D" w:rsidP="00E25CBF">
      <w:pPr>
        <w:ind w:left="1080"/>
        <w:rPr>
          <w:rFonts w:ascii="Arial" w:hAnsi="Arial" w:cs="Arial"/>
          <w:lang w:val="en-CA"/>
        </w:rPr>
      </w:pPr>
      <w:r w:rsidRPr="006C6714">
        <w:rPr>
          <w:rFonts w:ascii="Arial" w:hAnsi="Arial" w:cs="Arial"/>
          <w:highlight w:val="yellow"/>
          <w:lang w:val="en-CA"/>
        </w:rPr>
        <w:t>The evaluation committee consists of the VP and CIO, CMIO, VP and Chief Revenue Cycle Officer, CFO of HCPC, Executive Director and CTO, Director of Clinical IT management, Director EHR, and Director Revenue Cycle Systems and Training</w:t>
      </w:r>
      <w:r>
        <w:rPr>
          <w:rFonts w:ascii="Arial" w:hAnsi="Arial" w:cs="Arial"/>
          <w:lang w:val="en-CA"/>
        </w:rPr>
        <w:t xml:space="preserve"> </w:t>
      </w:r>
    </w:p>
    <w:p w14:paraId="591E038D" w14:textId="77777777" w:rsidR="00AF088E" w:rsidRPr="00B71CBC" w:rsidRDefault="00AF088E" w:rsidP="00AF088E">
      <w:pPr>
        <w:pStyle w:val="ListParagraph"/>
        <w:ind w:left="720"/>
        <w:rPr>
          <w:rFonts w:ascii="Arial" w:hAnsi="Arial" w:cs="Arial"/>
          <w:lang w:val="en-CA"/>
        </w:rPr>
      </w:pPr>
    </w:p>
    <w:p w14:paraId="6F7B2B63" w14:textId="77777777" w:rsidR="00AF088E" w:rsidRDefault="00AF088E" w:rsidP="001F586F">
      <w:pPr>
        <w:pStyle w:val="ListParagraph"/>
        <w:numPr>
          <w:ilvl w:val="0"/>
          <w:numId w:val="2"/>
        </w:numPr>
        <w:rPr>
          <w:rFonts w:ascii="Arial" w:hAnsi="Arial" w:cs="Arial"/>
          <w:lang w:val="en-CA"/>
        </w:rPr>
      </w:pPr>
      <w:r w:rsidRPr="00B71CBC">
        <w:rPr>
          <w:rFonts w:ascii="Arial" w:hAnsi="Arial" w:cs="Arial"/>
          <w:lang w:val="en-CA"/>
        </w:rPr>
        <w:lastRenderedPageBreak/>
        <w:t>Does UTHealth have a steering team identified for the project?  If so, who are the members of the steering team?</w:t>
      </w:r>
    </w:p>
    <w:p w14:paraId="633C55C5" w14:textId="77777777" w:rsidR="00E25CBF" w:rsidRPr="00E25CBF" w:rsidRDefault="00E25CBF" w:rsidP="00E25CBF">
      <w:pPr>
        <w:ind w:left="1080"/>
        <w:rPr>
          <w:rFonts w:ascii="Arial" w:hAnsi="Arial" w:cs="Arial"/>
          <w:lang w:val="en-CA"/>
        </w:rPr>
      </w:pPr>
      <w:r>
        <w:rPr>
          <w:rFonts w:ascii="Arial" w:hAnsi="Arial" w:cs="Arial"/>
          <w:highlight w:val="yellow"/>
          <w:lang w:val="en-CA"/>
        </w:rPr>
        <w:t>Yes, w</w:t>
      </w:r>
      <w:r w:rsidRPr="00E25CBF">
        <w:rPr>
          <w:rFonts w:ascii="Arial" w:hAnsi="Arial" w:cs="Arial"/>
          <w:highlight w:val="yellow"/>
          <w:lang w:val="en-CA"/>
        </w:rPr>
        <w:t xml:space="preserve">ill be </w:t>
      </w:r>
      <w:r>
        <w:rPr>
          <w:rFonts w:ascii="Arial" w:hAnsi="Arial" w:cs="Arial"/>
          <w:highlight w:val="yellow"/>
          <w:lang w:val="en-CA"/>
        </w:rPr>
        <w:t>refined</w:t>
      </w:r>
      <w:r w:rsidRPr="00E25CBF">
        <w:rPr>
          <w:rFonts w:ascii="Arial" w:hAnsi="Arial" w:cs="Arial"/>
          <w:highlight w:val="yellow"/>
          <w:lang w:val="en-CA"/>
        </w:rPr>
        <w:t xml:space="preserve"> with Group 1 partner</w:t>
      </w:r>
    </w:p>
    <w:p w14:paraId="1CB35A7C" w14:textId="77777777" w:rsidR="00AF088E" w:rsidRPr="00B71CBC" w:rsidRDefault="00AF088E" w:rsidP="00AF088E">
      <w:pPr>
        <w:pStyle w:val="ListParagraph"/>
        <w:ind w:left="720"/>
        <w:rPr>
          <w:rFonts w:ascii="Arial" w:hAnsi="Arial" w:cs="Arial"/>
          <w:lang w:val="en-CA"/>
        </w:rPr>
      </w:pPr>
    </w:p>
    <w:p w14:paraId="27A2FA73" w14:textId="77777777" w:rsidR="00AF088E" w:rsidRDefault="00AF088E" w:rsidP="001F586F">
      <w:pPr>
        <w:pStyle w:val="ListParagraph"/>
        <w:numPr>
          <w:ilvl w:val="0"/>
          <w:numId w:val="2"/>
        </w:numPr>
        <w:rPr>
          <w:rFonts w:ascii="Arial" w:hAnsi="Arial" w:cs="Arial"/>
          <w:lang w:val="en-CA"/>
        </w:rPr>
      </w:pPr>
      <w:r w:rsidRPr="00B71CBC">
        <w:rPr>
          <w:rFonts w:ascii="Arial" w:hAnsi="Arial" w:cs="Arial"/>
          <w:lang w:val="en-CA"/>
        </w:rPr>
        <w:t>Is archiving and decommissioning of legacy systems in scope for this project?</w:t>
      </w:r>
    </w:p>
    <w:p w14:paraId="326ED87B" w14:textId="77777777" w:rsidR="00E25CBF" w:rsidRDefault="00E25CBF" w:rsidP="00E25CBF">
      <w:pPr>
        <w:rPr>
          <w:rFonts w:ascii="Arial" w:hAnsi="Arial" w:cs="Arial"/>
          <w:lang w:val="en-CA"/>
        </w:rPr>
      </w:pPr>
    </w:p>
    <w:p w14:paraId="6173C431" w14:textId="77777777" w:rsidR="00E25CBF" w:rsidRPr="00E25CBF" w:rsidRDefault="00E25CBF" w:rsidP="00E25CBF">
      <w:pPr>
        <w:ind w:left="1080"/>
        <w:rPr>
          <w:rFonts w:ascii="Arial" w:hAnsi="Arial" w:cs="Arial"/>
          <w:lang w:val="en-CA"/>
        </w:rPr>
      </w:pPr>
      <w:r w:rsidRPr="00E25CBF">
        <w:rPr>
          <w:rFonts w:ascii="Arial" w:hAnsi="Arial" w:cs="Arial"/>
          <w:highlight w:val="yellow"/>
          <w:lang w:val="en-CA"/>
        </w:rPr>
        <w:t>Yes in the terminal phase</w:t>
      </w:r>
    </w:p>
    <w:p w14:paraId="313A8004" w14:textId="77777777" w:rsidR="00AF088E" w:rsidRPr="00B71CBC" w:rsidRDefault="00AF088E" w:rsidP="00AF088E">
      <w:pPr>
        <w:pStyle w:val="ListParagraph"/>
        <w:ind w:left="720"/>
        <w:rPr>
          <w:rFonts w:ascii="Arial" w:hAnsi="Arial" w:cs="Arial"/>
          <w:lang w:val="en-CA"/>
        </w:rPr>
      </w:pPr>
    </w:p>
    <w:p w14:paraId="2C4DE8BB" w14:textId="77777777" w:rsidR="00AF088E" w:rsidRDefault="00AF088E" w:rsidP="001F586F">
      <w:pPr>
        <w:pStyle w:val="ListParagraph"/>
        <w:numPr>
          <w:ilvl w:val="0"/>
          <w:numId w:val="2"/>
        </w:numPr>
        <w:rPr>
          <w:rFonts w:ascii="Arial" w:hAnsi="Arial" w:cs="Arial"/>
          <w:lang w:val="en-CA"/>
        </w:rPr>
      </w:pPr>
      <w:r w:rsidRPr="00B71CBC">
        <w:rPr>
          <w:rFonts w:ascii="Arial" w:hAnsi="Arial" w:cs="Arial"/>
          <w:lang w:val="en-CA"/>
        </w:rPr>
        <w:t>Does UTHealth have a Data Governance Committee and if so, will that committee participate in the development of the data conversion strategy?</w:t>
      </w:r>
    </w:p>
    <w:p w14:paraId="43E60827" w14:textId="77777777" w:rsidR="00E25CBF" w:rsidRDefault="00E25CBF" w:rsidP="00E25CBF">
      <w:pPr>
        <w:pStyle w:val="ListParagraph"/>
        <w:ind w:left="1080"/>
        <w:rPr>
          <w:rFonts w:ascii="Arial" w:hAnsi="Arial" w:cs="Arial"/>
          <w:lang w:val="en-CA"/>
        </w:rPr>
      </w:pPr>
    </w:p>
    <w:p w14:paraId="6AD39F2D" w14:textId="77777777" w:rsidR="00E25CBF" w:rsidRPr="00B71CBC" w:rsidRDefault="00E25CBF" w:rsidP="00E25CBF">
      <w:pPr>
        <w:pStyle w:val="ListParagraph"/>
        <w:ind w:left="1080"/>
        <w:rPr>
          <w:rFonts w:ascii="Arial" w:hAnsi="Arial" w:cs="Arial"/>
          <w:lang w:val="en-CA"/>
        </w:rPr>
      </w:pPr>
      <w:r w:rsidRPr="00E25CBF">
        <w:rPr>
          <w:rFonts w:ascii="Arial" w:hAnsi="Arial" w:cs="Arial"/>
          <w:highlight w:val="yellow"/>
          <w:lang w:val="en-CA"/>
        </w:rPr>
        <w:t>No</w:t>
      </w:r>
    </w:p>
    <w:p w14:paraId="538E6779" w14:textId="77777777" w:rsidR="00AF088E" w:rsidRPr="00B71CBC" w:rsidRDefault="00AF088E" w:rsidP="00AF088E">
      <w:pPr>
        <w:pStyle w:val="ListParagraph"/>
        <w:ind w:left="720"/>
        <w:rPr>
          <w:rFonts w:ascii="Arial" w:hAnsi="Arial" w:cs="Arial"/>
          <w:lang w:val="en-CA"/>
        </w:rPr>
      </w:pPr>
    </w:p>
    <w:p w14:paraId="19247CFA" w14:textId="77777777" w:rsidR="003500AF" w:rsidRDefault="00AF088E" w:rsidP="001F586F">
      <w:pPr>
        <w:pStyle w:val="ListParagraph"/>
        <w:numPr>
          <w:ilvl w:val="0"/>
          <w:numId w:val="2"/>
        </w:numPr>
        <w:rPr>
          <w:rFonts w:ascii="Arial" w:hAnsi="Arial" w:cs="Arial"/>
          <w:lang w:val="en-CA"/>
        </w:rPr>
      </w:pPr>
      <w:r w:rsidRPr="00B71CBC">
        <w:rPr>
          <w:rFonts w:ascii="Arial" w:hAnsi="Arial" w:cs="Arial"/>
          <w:lang w:val="en-CA"/>
        </w:rPr>
        <w:t>Does UTHealth have advisory committees that will participate in the project (e.g. clinical operations, physician, revenue cycle, etc.)?</w:t>
      </w:r>
    </w:p>
    <w:p w14:paraId="27DB4B81" w14:textId="77777777" w:rsidR="00E25CBF" w:rsidRDefault="00E25CBF" w:rsidP="00E25CBF">
      <w:pPr>
        <w:rPr>
          <w:rFonts w:ascii="Arial" w:hAnsi="Arial" w:cs="Arial"/>
          <w:lang w:val="en-CA"/>
        </w:rPr>
      </w:pPr>
    </w:p>
    <w:p w14:paraId="22EC4EAF" w14:textId="77777777" w:rsidR="00E25CBF" w:rsidRPr="00E25CBF" w:rsidRDefault="00E25CBF" w:rsidP="00E25CBF">
      <w:pPr>
        <w:ind w:left="1080"/>
        <w:rPr>
          <w:rFonts w:ascii="Arial" w:hAnsi="Arial" w:cs="Arial"/>
          <w:lang w:val="en-CA"/>
        </w:rPr>
      </w:pPr>
      <w:r w:rsidRPr="00E25CBF">
        <w:rPr>
          <w:rFonts w:ascii="Arial" w:hAnsi="Arial" w:cs="Arial"/>
          <w:highlight w:val="yellow"/>
          <w:lang w:val="en-CA"/>
        </w:rPr>
        <w:t>Yes</w:t>
      </w:r>
    </w:p>
    <w:p w14:paraId="5E93599A" w14:textId="77777777" w:rsidR="00892BC7" w:rsidRPr="00B71CBC" w:rsidRDefault="00892BC7" w:rsidP="00AF088E">
      <w:pPr>
        <w:pStyle w:val="ListParagraph"/>
        <w:ind w:left="720"/>
        <w:rPr>
          <w:rFonts w:ascii="Arial" w:hAnsi="Arial" w:cs="Arial"/>
          <w:lang w:val="en-CA"/>
        </w:rPr>
      </w:pPr>
    </w:p>
    <w:p w14:paraId="55E15477" w14:textId="77777777" w:rsidR="00892BC7" w:rsidRDefault="00892BC7" w:rsidP="001F586F">
      <w:pPr>
        <w:pStyle w:val="ListParagraph"/>
        <w:numPr>
          <w:ilvl w:val="0"/>
          <w:numId w:val="2"/>
        </w:numPr>
        <w:rPr>
          <w:rFonts w:ascii="Arial" w:eastAsia="Times New Roman" w:hAnsi="Arial" w:cs="Arial"/>
        </w:rPr>
      </w:pPr>
      <w:r w:rsidRPr="00E21F08">
        <w:rPr>
          <w:rFonts w:ascii="Arial" w:eastAsia="Times New Roman" w:hAnsi="Arial" w:cs="Arial"/>
        </w:rPr>
        <w:t xml:space="preserve">How many physical locations does the organization have and where are they located? Including business and administration offices. </w:t>
      </w:r>
    </w:p>
    <w:p w14:paraId="40724C2C" w14:textId="77777777" w:rsidR="00E25CBF" w:rsidRDefault="00E25CBF" w:rsidP="00E25CBF">
      <w:pPr>
        <w:pStyle w:val="ListParagraph"/>
        <w:ind w:left="1080"/>
        <w:rPr>
          <w:rFonts w:ascii="Arial" w:eastAsia="Times New Roman" w:hAnsi="Arial" w:cs="Arial"/>
        </w:rPr>
      </w:pPr>
    </w:p>
    <w:p w14:paraId="7BE0FFE2" w14:textId="77777777" w:rsidR="00E25CBF" w:rsidRPr="00E21F08" w:rsidRDefault="00E25CBF" w:rsidP="00E25CBF">
      <w:pPr>
        <w:pStyle w:val="ListParagraph"/>
        <w:ind w:left="1080"/>
        <w:rPr>
          <w:rFonts w:ascii="Arial" w:eastAsia="Times New Roman" w:hAnsi="Arial" w:cs="Arial"/>
        </w:rPr>
      </w:pPr>
      <w:r w:rsidRPr="00E25CBF">
        <w:rPr>
          <w:rFonts w:ascii="Arial" w:eastAsia="Times New Roman" w:hAnsi="Arial" w:cs="Arial"/>
          <w:highlight w:val="yellow"/>
        </w:rPr>
        <w:t>Can be located on the UTphysicians.com website.</w:t>
      </w:r>
    </w:p>
    <w:p w14:paraId="01C58162" w14:textId="77777777" w:rsidR="00892BC7" w:rsidRPr="00B71CBC" w:rsidRDefault="00892BC7" w:rsidP="00892BC7">
      <w:pPr>
        <w:ind w:left="720"/>
        <w:rPr>
          <w:rFonts w:ascii="Arial" w:eastAsia="Times New Roman" w:hAnsi="Arial" w:cs="Arial"/>
        </w:rPr>
      </w:pPr>
    </w:p>
    <w:p w14:paraId="11013EE2" w14:textId="77777777" w:rsidR="00892BC7" w:rsidRDefault="00892BC7" w:rsidP="001F586F">
      <w:pPr>
        <w:pStyle w:val="ListParagraph"/>
        <w:numPr>
          <w:ilvl w:val="0"/>
          <w:numId w:val="2"/>
        </w:numPr>
        <w:rPr>
          <w:rFonts w:ascii="Arial" w:eastAsia="Times New Roman" w:hAnsi="Arial" w:cs="Arial"/>
        </w:rPr>
      </w:pPr>
      <w:r w:rsidRPr="00E21F08">
        <w:rPr>
          <w:rFonts w:ascii="Arial" w:eastAsia="Times New Roman" w:hAnsi="Arial" w:cs="Arial"/>
        </w:rPr>
        <w:t xml:space="preserve">How many providers?  Are all providers employees of the organization? If not, will non-employed providers be utilizing/accessing Epic in practices outside of the organization’s locations? </w:t>
      </w:r>
    </w:p>
    <w:p w14:paraId="77D61302" w14:textId="77777777" w:rsidR="00E25CBF" w:rsidRDefault="00E25CBF" w:rsidP="00E25CBF">
      <w:pPr>
        <w:ind w:left="1080"/>
        <w:rPr>
          <w:rFonts w:ascii="Arial" w:eastAsia="Times New Roman" w:hAnsi="Arial" w:cs="Arial"/>
        </w:rPr>
      </w:pPr>
    </w:p>
    <w:p w14:paraId="6AA41954" w14:textId="77777777" w:rsidR="00E25CBF" w:rsidRPr="00E25CBF" w:rsidRDefault="00E25CBF" w:rsidP="00E25CBF">
      <w:pPr>
        <w:ind w:left="1080"/>
        <w:rPr>
          <w:rFonts w:ascii="Arial" w:eastAsia="Times New Roman" w:hAnsi="Arial" w:cs="Arial"/>
        </w:rPr>
      </w:pPr>
      <w:r w:rsidRPr="00E25CBF">
        <w:rPr>
          <w:rFonts w:ascii="Arial" w:eastAsia="Times New Roman" w:hAnsi="Arial" w:cs="Arial"/>
          <w:highlight w:val="yellow"/>
        </w:rPr>
        <w:t>See RFP, yes.</w:t>
      </w:r>
    </w:p>
    <w:p w14:paraId="346C910B" w14:textId="77777777" w:rsidR="00892BC7" w:rsidRPr="00B71CBC" w:rsidRDefault="00892BC7" w:rsidP="00892BC7">
      <w:pPr>
        <w:ind w:left="1080"/>
        <w:rPr>
          <w:rFonts w:ascii="Arial" w:eastAsia="Times New Roman" w:hAnsi="Arial" w:cs="Arial"/>
        </w:rPr>
      </w:pPr>
    </w:p>
    <w:p w14:paraId="4405318E" w14:textId="77777777" w:rsidR="00892BC7" w:rsidRPr="00E21F08" w:rsidRDefault="00892BC7" w:rsidP="001F586F">
      <w:pPr>
        <w:pStyle w:val="ListParagraph"/>
        <w:numPr>
          <w:ilvl w:val="0"/>
          <w:numId w:val="2"/>
        </w:numPr>
        <w:rPr>
          <w:rFonts w:ascii="Arial" w:eastAsia="Times New Roman" w:hAnsi="Arial" w:cs="Arial"/>
        </w:rPr>
      </w:pPr>
      <w:r w:rsidRPr="00E21F08">
        <w:rPr>
          <w:rFonts w:ascii="Arial" w:eastAsia="Times New Roman" w:hAnsi="Arial" w:cs="Arial"/>
        </w:rPr>
        <w:t>How many providers are there for each physical location?</w:t>
      </w:r>
      <w:r w:rsidR="00E25CBF">
        <w:rPr>
          <w:rFonts w:ascii="Arial" w:eastAsia="Times New Roman" w:hAnsi="Arial" w:cs="Arial"/>
        </w:rPr>
        <w:t xml:space="preserve">   </w:t>
      </w:r>
      <w:r w:rsidR="00E25CBF" w:rsidRPr="00E25CBF">
        <w:rPr>
          <w:rFonts w:ascii="Arial" w:eastAsia="Times New Roman" w:hAnsi="Arial" w:cs="Arial"/>
          <w:highlight w:val="yellow"/>
        </w:rPr>
        <w:t>Varies</w:t>
      </w:r>
    </w:p>
    <w:p w14:paraId="164AF745" w14:textId="77777777" w:rsidR="00892BC7" w:rsidRPr="00B71CBC" w:rsidRDefault="00892BC7" w:rsidP="00E21F08">
      <w:pPr>
        <w:ind w:left="720" w:firstLine="60"/>
        <w:rPr>
          <w:rFonts w:ascii="Arial" w:eastAsia="Times New Roman" w:hAnsi="Arial" w:cs="Arial"/>
        </w:rPr>
      </w:pPr>
    </w:p>
    <w:p w14:paraId="54FCCE02" w14:textId="77777777" w:rsidR="00892BC7" w:rsidRPr="00E21F08" w:rsidRDefault="00892BC7" w:rsidP="001F586F">
      <w:pPr>
        <w:pStyle w:val="ListParagraph"/>
        <w:numPr>
          <w:ilvl w:val="0"/>
          <w:numId w:val="2"/>
        </w:numPr>
        <w:rPr>
          <w:rFonts w:ascii="Arial" w:eastAsia="Times New Roman" w:hAnsi="Arial" w:cs="Arial"/>
        </w:rPr>
      </w:pPr>
      <w:r w:rsidRPr="00E21F08">
        <w:rPr>
          <w:rFonts w:ascii="Arial" w:eastAsia="Times New Roman" w:hAnsi="Arial" w:cs="Arial"/>
        </w:rPr>
        <w:t xml:space="preserve">How many clinical staff members are there for each physical location? </w:t>
      </w:r>
      <w:r w:rsidR="00E25CBF" w:rsidRPr="00E25CBF">
        <w:rPr>
          <w:rFonts w:ascii="Arial" w:eastAsia="Times New Roman" w:hAnsi="Arial" w:cs="Arial"/>
          <w:highlight w:val="yellow"/>
        </w:rPr>
        <w:t>Varies</w:t>
      </w:r>
    </w:p>
    <w:p w14:paraId="0178088F" w14:textId="77777777" w:rsidR="00892BC7" w:rsidRPr="00B71CBC" w:rsidRDefault="00892BC7" w:rsidP="00892BC7">
      <w:pPr>
        <w:ind w:left="720"/>
        <w:rPr>
          <w:rFonts w:ascii="Arial" w:eastAsia="Times New Roman" w:hAnsi="Arial" w:cs="Arial"/>
        </w:rPr>
      </w:pPr>
    </w:p>
    <w:p w14:paraId="74ED03A7" w14:textId="77777777" w:rsidR="00892BC7" w:rsidRDefault="00892BC7" w:rsidP="001F586F">
      <w:pPr>
        <w:pStyle w:val="ListParagraph"/>
        <w:numPr>
          <w:ilvl w:val="0"/>
          <w:numId w:val="2"/>
        </w:numPr>
        <w:rPr>
          <w:rFonts w:ascii="Arial" w:eastAsia="Times New Roman" w:hAnsi="Arial" w:cs="Arial"/>
        </w:rPr>
      </w:pPr>
      <w:r w:rsidRPr="00E21F08">
        <w:rPr>
          <w:rFonts w:ascii="Arial" w:eastAsia="Times New Roman" w:hAnsi="Arial" w:cs="Arial"/>
        </w:rPr>
        <w:t>How many non-clinical staff are there for each physical location?</w:t>
      </w:r>
      <w:r w:rsidR="00E25CBF">
        <w:rPr>
          <w:rFonts w:ascii="Arial" w:eastAsia="Times New Roman" w:hAnsi="Arial" w:cs="Arial"/>
        </w:rPr>
        <w:t xml:space="preserve"> </w:t>
      </w:r>
      <w:r w:rsidR="00E25CBF" w:rsidRPr="00E25CBF">
        <w:rPr>
          <w:rFonts w:ascii="Arial" w:eastAsia="Times New Roman" w:hAnsi="Arial" w:cs="Arial"/>
          <w:highlight w:val="yellow"/>
        </w:rPr>
        <w:t>Varies</w:t>
      </w:r>
    </w:p>
    <w:p w14:paraId="43B2163B" w14:textId="77777777" w:rsidR="00E21F08" w:rsidRDefault="00E21F08" w:rsidP="00E21F08">
      <w:pPr>
        <w:pStyle w:val="ListParagraph"/>
        <w:ind w:left="1080"/>
        <w:rPr>
          <w:rFonts w:ascii="Arial" w:eastAsia="Times New Roman" w:hAnsi="Arial" w:cs="Arial"/>
        </w:rPr>
      </w:pPr>
    </w:p>
    <w:p w14:paraId="220B9E7E" w14:textId="77777777" w:rsidR="00892BC7" w:rsidRDefault="00892BC7" w:rsidP="001F586F">
      <w:pPr>
        <w:pStyle w:val="ListParagraph"/>
        <w:numPr>
          <w:ilvl w:val="0"/>
          <w:numId w:val="2"/>
        </w:numPr>
        <w:spacing w:before="100" w:beforeAutospacing="1" w:after="100" w:afterAutospacing="1"/>
        <w:rPr>
          <w:rFonts w:ascii="Arial" w:eastAsia="Times New Roman" w:hAnsi="Arial" w:cs="Arial"/>
          <w:color w:val="000000"/>
        </w:rPr>
      </w:pPr>
      <w:r w:rsidRPr="00E21F08">
        <w:rPr>
          <w:rFonts w:ascii="Arial" w:eastAsia="Times New Roman" w:hAnsi="Arial" w:cs="Arial"/>
          <w:color w:val="000000"/>
        </w:rPr>
        <w:t>How many interfaces are in scope?</w:t>
      </w:r>
      <w:r w:rsidR="00E25CBF">
        <w:rPr>
          <w:rFonts w:ascii="Arial" w:eastAsia="Times New Roman" w:hAnsi="Arial" w:cs="Arial"/>
          <w:color w:val="000000"/>
        </w:rPr>
        <w:t xml:space="preserve">  </w:t>
      </w:r>
      <w:r w:rsidR="00E25CBF" w:rsidRPr="00E25CBF">
        <w:rPr>
          <w:rFonts w:ascii="Arial" w:eastAsia="Times New Roman" w:hAnsi="Arial" w:cs="Arial"/>
          <w:color w:val="000000"/>
          <w:highlight w:val="yellow"/>
        </w:rPr>
        <w:t>100+ to be migrated/consolidated</w:t>
      </w:r>
    </w:p>
    <w:p w14:paraId="32CBFF12" w14:textId="77777777" w:rsidR="00E21F08" w:rsidRPr="00E21F08" w:rsidRDefault="00E21F08" w:rsidP="00E21F08">
      <w:pPr>
        <w:pStyle w:val="ListParagraph"/>
        <w:spacing w:before="100" w:beforeAutospacing="1" w:after="100" w:afterAutospacing="1"/>
        <w:ind w:left="1080"/>
        <w:rPr>
          <w:rFonts w:ascii="Arial" w:eastAsia="Times New Roman" w:hAnsi="Arial" w:cs="Arial"/>
          <w:color w:val="000000"/>
        </w:rPr>
      </w:pPr>
    </w:p>
    <w:p w14:paraId="57053153" w14:textId="77777777" w:rsidR="00892BC7" w:rsidRPr="00E25CBF" w:rsidRDefault="00892BC7" w:rsidP="001F586F">
      <w:pPr>
        <w:pStyle w:val="ListParagraph"/>
        <w:numPr>
          <w:ilvl w:val="0"/>
          <w:numId w:val="2"/>
        </w:numPr>
        <w:spacing w:before="100" w:beforeAutospacing="1" w:after="100" w:afterAutospacing="1"/>
        <w:rPr>
          <w:rFonts w:ascii="Arial" w:eastAsia="Times New Roman" w:hAnsi="Arial" w:cs="Arial"/>
          <w:color w:val="000000"/>
          <w:highlight w:val="yellow"/>
        </w:rPr>
      </w:pPr>
      <w:r w:rsidRPr="00E21F08">
        <w:rPr>
          <w:rFonts w:ascii="Arial" w:eastAsia="Times New Roman" w:hAnsi="Arial" w:cs="Arial"/>
          <w:color w:val="000000"/>
        </w:rPr>
        <w:t>How many years and what types of patient data will be migrated?</w:t>
      </w:r>
      <w:r w:rsidR="00E25CBF">
        <w:rPr>
          <w:rFonts w:ascii="Arial" w:eastAsia="Times New Roman" w:hAnsi="Arial" w:cs="Arial"/>
          <w:color w:val="000000"/>
        </w:rPr>
        <w:t xml:space="preserve"> </w:t>
      </w:r>
      <w:r w:rsidR="00E25CBF" w:rsidRPr="00E25CBF">
        <w:rPr>
          <w:rFonts w:ascii="Arial" w:eastAsia="Times New Roman" w:hAnsi="Arial" w:cs="Arial"/>
          <w:color w:val="000000"/>
          <w:highlight w:val="yellow"/>
        </w:rPr>
        <w:t>Active patient data or subset</w:t>
      </w:r>
      <w:r w:rsidR="00E25CBF">
        <w:rPr>
          <w:rFonts w:ascii="Arial" w:eastAsia="Times New Roman" w:hAnsi="Arial" w:cs="Arial"/>
          <w:color w:val="000000"/>
          <w:highlight w:val="yellow"/>
        </w:rPr>
        <w:t xml:space="preserve"> (approx. 2 years)</w:t>
      </w:r>
    </w:p>
    <w:p w14:paraId="7D422A8B" w14:textId="77777777" w:rsidR="00E21F08" w:rsidRPr="00E21F08" w:rsidRDefault="00E21F08" w:rsidP="00E21F08">
      <w:pPr>
        <w:pStyle w:val="ListParagraph"/>
        <w:spacing w:before="100" w:beforeAutospacing="1" w:after="100" w:afterAutospacing="1"/>
        <w:ind w:left="1080"/>
        <w:rPr>
          <w:rFonts w:ascii="Arial" w:eastAsia="Times New Roman" w:hAnsi="Arial" w:cs="Arial"/>
          <w:color w:val="000000"/>
        </w:rPr>
      </w:pPr>
    </w:p>
    <w:p w14:paraId="6E671E30" w14:textId="77777777" w:rsidR="00892BC7" w:rsidRDefault="00892BC7" w:rsidP="001F586F">
      <w:pPr>
        <w:pStyle w:val="ListParagraph"/>
        <w:numPr>
          <w:ilvl w:val="0"/>
          <w:numId w:val="2"/>
        </w:numPr>
        <w:spacing w:before="100" w:beforeAutospacing="1" w:after="100" w:afterAutospacing="1"/>
        <w:rPr>
          <w:rFonts w:ascii="Arial" w:eastAsia="Times New Roman" w:hAnsi="Arial" w:cs="Arial"/>
          <w:color w:val="000000"/>
        </w:rPr>
      </w:pPr>
      <w:r w:rsidRPr="00E21F08">
        <w:rPr>
          <w:rFonts w:ascii="Arial" w:eastAsia="Times New Roman" w:hAnsi="Arial" w:cs="Arial"/>
          <w:color w:val="000000"/>
        </w:rPr>
        <w:t xml:space="preserve">Of the up to 45 </w:t>
      </w:r>
      <w:proofErr w:type="gramStart"/>
      <w:r w:rsidRPr="00E21F08">
        <w:rPr>
          <w:rFonts w:ascii="Arial" w:eastAsia="Times New Roman" w:hAnsi="Arial" w:cs="Arial"/>
          <w:color w:val="000000"/>
        </w:rPr>
        <w:t>FTE</w:t>
      </w:r>
      <w:proofErr w:type="gramEnd"/>
      <w:r w:rsidRPr="00E21F08">
        <w:rPr>
          <w:rFonts w:ascii="Arial" w:eastAsia="Times New Roman" w:hAnsi="Arial" w:cs="Arial"/>
          <w:color w:val="000000"/>
        </w:rPr>
        <w:t xml:space="preserve"> client resources mentioned in the addendum, how are they allocated across Epic products/integrated areas?</w:t>
      </w:r>
    </w:p>
    <w:p w14:paraId="2298C36E" w14:textId="77777777" w:rsidR="00E25CBF" w:rsidRDefault="00E25CBF" w:rsidP="00E25CBF">
      <w:pPr>
        <w:pStyle w:val="ListParagraph"/>
        <w:spacing w:before="100" w:beforeAutospacing="1" w:after="100" w:afterAutospacing="1"/>
        <w:ind w:left="1080"/>
        <w:rPr>
          <w:rFonts w:ascii="Arial" w:eastAsia="Times New Roman" w:hAnsi="Arial" w:cs="Arial"/>
          <w:color w:val="000000"/>
        </w:rPr>
      </w:pPr>
      <w:r w:rsidRPr="00E25CBF">
        <w:rPr>
          <w:rFonts w:ascii="Arial" w:eastAsia="Times New Roman" w:hAnsi="Arial" w:cs="Arial"/>
          <w:color w:val="000000"/>
          <w:highlight w:val="yellow"/>
        </w:rPr>
        <w:t>As recommended by Epic</w:t>
      </w:r>
      <w:r>
        <w:rPr>
          <w:rFonts w:ascii="Arial" w:eastAsia="Times New Roman" w:hAnsi="Arial" w:cs="Arial"/>
          <w:color w:val="000000"/>
        </w:rPr>
        <w:t xml:space="preserve"> </w:t>
      </w:r>
    </w:p>
    <w:p w14:paraId="3CE6B6D4" w14:textId="77777777" w:rsidR="00E25CBF" w:rsidRDefault="00892BC7" w:rsidP="001F586F">
      <w:pPr>
        <w:pStyle w:val="ListParagraph"/>
        <w:numPr>
          <w:ilvl w:val="0"/>
          <w:numId w:val="2"/>
        </w:numPr>
        <w:spacing w:before="100" w:beforeAutospacing="1" w:after="100" w:afterAutospacing="1"/>
        <w:rPr>
          <w:rFonts w:ascii="Arial" w:eastAsia="Times New Roman" w:hAnsi="Arial" w:cs="Arial"/>
          <w:color w:val="000000"/>
        </w:rPr>
      </w:pPr>
      <w:r w:rsidRPr="00E21F08">
        <w:rPr>
          <w:rFonts w:ascii="Arial" w:eastAsia="Times New Roman" w:hAnsi="Arial" w:cs="Arial"/>
          <w:color w:val="000000"/>
        </w:rPr>
        <w:t>How often would staff be required to be onsite in Houston versus remote? </w:t>
      </w:r>
    </w:p>
    <w:p w14:paraId="7A00B6EF" w14:textId="77777777" w:rsidR="00E25CBF" w:rsidRDefault="00E25CBF" w:rsidP="00E25CBF">
      <w:pPr>
        <w:pStyle w:val="ListParagraph"/>
        <w:spacing w:before="100" w:beforeAutospacing="1" w:after="100" w:afterAutospacing="1"/>
        <w:ind w:left="1080"/>
        <w:rPr>
          <w:rFonts w:ascii="Arial" w:eastAsia="Times New Roman" w:hAnsi="Arial" w:cs="Arial"/>
          <w:color w:val="000000"/>
        </w:rPr>
      </w:pPr>
      <w:r w:rsidRPr="00E25CBF">
        <w:rPr>
          <w:rFonts w:ascii="Arial" w:eastAsia="Times New Roman" w:hAnsi="Arial" w:cs="Arial"/>
          <w:color w:val="000000"/>
          <w:highlight w:val="yellow"/>
        </w:rPr>
        <w:lastRenderedPageBreak/>
        <w:t>TBD by role. Leadership positions largely on-site.</w:t>
      </w:r>
    </w:p>
    <w:p w14:paraId="0876D973" w14:textId="77777777" w:rsidR="00892BC7" w:rsidRDefault="00892BC7" w:rsidP="001F586F">
      <w:pPr>
        <w:pStyle w:val="ListParagraph"/>
        <w:numPr>
          <w:ilvl w:val="0"/>
          <w:numId w:val="2"/>
        </w:numPr>
        <w:spacing w:before="100" w:beforeAutospacing="1" w:after="100" w:afterAutospacing="1"/>
        <w:rPr>
          <w:rFonts w:ascii="Arial" w:eastAsia="Times New Roman" w:hAnsi="Arial" w:cs="Arial"/>
          <w:color w:val="000000"/>
        </w:rPr>
      </w:pPr>
      <w:r w:rsidRPr="00E21F08">
        <w:rPr>
          <w:rFonts w:ascii="Arial" w:eastAsia="Times New Roman" w:hAnsi="Arial" w:cs="Arial"/>
          <w:color w:val="000000"/>
        </w:rPr>
        <w:t>Does UT Health desire assistance with hardware inventory and rollout?</w:t>
      </w:r>
    </w:p>
    <w:p w14:paraId="5280D689" w14:textId="77777777" w:rsidR="00E21F08" w:rsidRPr="00E21F08" w:rsidRDefault="00E25CBF" w:rsidP="00E21F08">
      <w:pPr>
        <w:pStyle w:val="ListParagraph"/>
        <w:spacing w:before="100" w:beforeAutospacing="1" w:after="100" w:afterAutospacing="1"/>
        <w:ind w:left="1080"/>
        <w:rPr>
          <w:rFonts w:ascii="Arial" w:eastAsia="Times New Roman" w:hAnsi="Arial" w:cs="Arial"/>
          <w:color w:val="000000"/>
        </w:rPr>
      </w:pPr>
      <w:r w:rsidRPr="00E25CBF">
        <w:rPr>
          <w:rFonts w:ascii="Arial" w:eastAsia="Times New Roman" w:hAnsi="Arial" w:cs="Arial"/>
          <w:color w:val="000000"/>
          <w:highlight w:val="yellow"/>
        </w:rPr>
        <w:t>Potentially</w:t>
      </w:r>
      <w:r>
        <w:rPr>
          <w:rFonts w:ascii="Arial" w:eastAsia="Times New Roman" w:hAnsi="Arial" w:cs="Arial"/>
          <w:color w:val="000000"/>
        </w:rPr>
        <w:t xml:space="preserve"> </w:t>
      </w:r>
    </w:p>
    <w:p w14:paraId="33B323BB" w14:textId="77777777" w:rsidR="00892BC7" w:rsidRDefault="00892BC7" w:rsidP="001F586F">
      <w:pPr>
        <w:pStyle w:val="ListParagraph"/>
        <w:numPr>
          <w:ilvl w:val="0"/>
          <w:numId w:val="2"/>
        </w:numPr>
        <w:spacing w:before="100" w:beforeAutospacing="1" w:after="100" w:afterAutospacing="1"/>
        <w:rPr>
          <w:rFonts w:ascii="Arial" w:eastAsia="Times New Roman" w:hAnsi="Arial" w:cs="Arial"/>
          <w:color w:val="000000"/>
        </w:rPr>
      </w:pPr>
      <w:r w:rsidRPr="00E21F08">
        <w:rPr>
          <w:rFonts w:ascii="Arial" w:eastAsia="Times New Roman" w:hAnsi="Arial" w:cs="Arial"/>
          <w:color w:val="000000"/>
        </w:rPr>
        <w:t>Does UT Health desire technical resources to stand up the Epic environments?</w:t>
      </w:r>
    </w:p>
    <w:p w14:paraId="7A6E8E3A" w14:textId="77777777" w:rsidR="00E21F08" w:rsidRPr="00E21F08" w:rsidRDefault="00E25CBF" w:rsidP="00E21F08">
      <w:pPr>
        <w:pStyle w:val="ListParagraph"/>
        <w:spacing w:before="100" w:beforeAutospacing="1" w:after="100" w:afterAutospacing="1"/>
        <w:ind w:left="1080"/>
        <w:rPr>
          <w:rFonts w:ascii="Arial" w:eastAsia="Times New Roman" w:hAnsi="Arial" w:cs="Arial"/>
          <w:color w:val="000000"/>
        </w:rPr>
      </w:pPr>
      <w:r w:rsidRPr="00E25CBF">
        <w:rPr>
          <w:rFonts w:ascii="Arial" w:eastAsia="Times New Roman" w:hAnsi="Arial" w:cs="Arial"/>
          <w:color w:val="000000"/>
          <w:highlight w:val="yellow"/>
        </w:rPr>
        <w:t>No, using hosting</w:t>
      </w:r>
    </w:p>
    <w:p w14:paraId="7E534A57" w14:textId="77777777" w:rsidR="00892BC7" w:rsidRDefault="00892BC7" w:rsidP="001F586F">
      <w:pPr>
        <w:pStyle w:val="ListParagraph"/>
        <w:numPr>
          <w:ilvl w:val="0"/>
          <w:numId w:val="2"/>
        </w:numPr>
        <w:rPr>
          <w:rFonts w:ascii="Arial" w:hAnsi="Arial" w:cs="Arial"/>
        </w:rPr>
      </w:pPr>
      <w:r w:rsidRPr="00E21F08">
        <w:rPr>
          <w:rFonts w:ascii="Arial" w:hAnsi="Arial" w:cs="Arial"/>
        </w:rPr>
        <w:t>Can you provide ticket data for legacy applications (and those requiring support during the Epic migration) for a 3 or 6 month period?</w:t>
      </w:r>
    </w:p>
    <w:p w14:paraId="5C57F4CC" w14:textId="77777777" w:rsidR="00E25CBF" w:rsidRDefault="00E25CBF" w:rsidP="00E25CBF">
      <w:pPr>
        <w:rPr>
          <w:rFonts w:ascii="Arial" w:hAnsi="Arial" w:cs="Arial"/>
        </w:rPr>
      </w:pPr>
    </w:p>
    <w:p w14:paraId="3557266E" w14:textId="77777777" w:rsidR="00E25CBF" w:rsidRPr="00E25CBF" w:rsidRDefault="00E25CBF" w:rsidP="00E25CBF">
      <w:pPr>
        <w:ind w:left="1080"/>
        <w:rPr>
          <w:rFonts w:ascii="Arial" w:hAnsi="Arial" w:cs="Arial"/>
        </w:rPr>
      </w:pPr>
      <w:r w:rsidRPr="00E25CBF">
        <w:rPr>
          <w:rFonts w:ascii="Arial" w:hAnsi="Arial" w:cs="Arial"/>
          <w:highlight w:val="yellow"/>
        </w:rPr>
        <w:t>No, legacy support will be in a forthcoming RFP</w:t>
      </w:r>
    </w:p>
    <w:p w14:paraId="6B6A0826" w14:textId="77777777" w:rsidR="00892BC7" w:rsidRPr="00B71CBC" w:rsidRDefault="00892BC7" w:rsidP="00892BC7">
      <w:pPr>
        <w:ind w:left="720"/>
        <w:rPr>
          <w:rFonts w:ascii="Arial" w:hAnsi="Arial" w:cs="Arial"/>
        </w:rPr>
      </w:pPr>
    </w:p>
    <w:p w14:paraId="5DC790DD" w14:textId="77777777" w:rsidR="00892BC7" w:rsidRDefault="00892BC7" w:rsidP="001F586F">
      <w:pPr>
        <w:pStyle w:val="ListParagraph"/>
        <w:numPr>
          <w:ilvl w:val="0"/>
          <w:numId w:val="2"/>
        </w:numPr>
        <w:rPr>
          <w:rFonts w:ascii="Arial" w:hAnsi="Arial" w:cs="Arial"/>
        </w:rPr>
      </w:pPr>
      <w:r w:rsidRPr="00E21F08">
        <w:rPr>
          <w:rFonts w:ascii="Arial" w:hAnsi="Arial" w:cs="Arial"/>
        </w:rPr>
        <w:t xml:space="preserve">Can you provide number of staff currently providing support for the applications referenced in question </w:t>
      </w:r>
      <w:proofErr w:type="gramStart"/>
      <w:r w:rsidRPr="00E21F08">
        <w:rPr>
          <w:rFonts w:ascii="Arial" w:hAnsi="Arial" w:cs="Arial"/>
        </w:rPr>
        <w:t>1</w:t>
      </w:r>
      <w:proofErr w:type="gramEnd"/>
      <w:r w:rsidRPr="00E21F08">
        <w:rPr>
          <w:rFonts w:ascii="Arial" w:hAnsi="Arial" w:cs="Arial"/>
        </w:rPr>
        <w:t>?</w:t>
      </w:r>
    </w:p>
    <w:p w14:paraId="4C0D6040" w14:textId="77777777" w:rsidR="00E25CBF" w:rsidRDefault="00E25CBF" w:rsidP="00E25CBF">
      <w:pPr>
        <w:rPr>
          <w:rFonts w:ascii="Arial" w:hAnsi="Arial" w:cs="Arial"/>
        </w:rPr>
      </w:pPr>
    </w:p>
    <w:p w14:paraId="38325BA8" w14:textId="77777777" w:rsidR="00E25CBF" w:rsidRPr="00E25CBF" w:rsidRDefault="00E25CBF" w:rsidP="00E25CBF">
      <w:pPr>
        <w:ind w:left="1080"/>
        <w:rPr>
          <w:rFonts w:ascii="Arial" w:hAnsi="Arial" w:cs="Arial"/>
        </w:rPr>
      </w:pPr>
      <w:r w:rsidRPr="00E25CBF">
        <w:rPr>
          <w:rFonts w:ascii="Arial" w:hAnsi="Arial" w:cs="Arial"/>
          <w:highlight w:val="yellow"/>
        </w:rPr>
        <w:t>Not clear</w:t>
      </w:r>
    </w:p>
    <w:p w14:paraId="7EF2FECA" w14:textId="77777777" w:rsidR="00892BC7" w:rsidRPr="00B71CBC" w:rsidRDefault="00892BC7" w:rsidP="00892BC7">
      <w:pPr>
        <w:ind w:firstLine="720"/>
        <w:rPr>
          <w:rFonts w:ascii="Arial" w:hAnsi="Arial" w:cs="Arial"/>
        </w:rPr>
      </w:pPr>
    </w:p>
    <w:p w14:paraId="4B258584" w14:textId="77777777" w:rsidR="00892BC7" w:rsidRDefault="00892BC7" w:rsidP="001F586F">
      <w:pPr>
        <w:pStyle w:val="ListParagraph"/>
        <w:numPr>
          <w:ilvl w:val="0"/>
          <w:numId w:val="2"/>
        </w:numPr>
        <w:rPr>
          <w:rFonts w:ascii="Arial" w:hAnsi="Arial" w:cs="Arial"/>
        </w:rPr>
      </w:pPr>
      <w:r w:rsidRPr="00E21F08">
        <w:rPr>
          <w:rFonts w:ascii="Arial" w:hAnsi="Arial" w:cs="Arial"/>
        </w:rPr>
        <w:t>Do you prefer legacy application support be provided with onsite resources or remote resources (costs less)?</w:t>
      </w:r>
    </w:p>
    <w:p w14:paraId="797FF5C9" w14:textId="77777777" w:rsidR="00E25CBF" w:rsidRDefault="00E25CBF" w:rsidP="00E25CBF">
      <w:pPr>
        <w:rPr>
          <w:rFonts w:ascii="Arial" w:hAnsi="Arial" w:cs="Arial"/>
        </w:rPr>
      </w:pPr>
    </w:p>
    <w:p w14:paraId="3D05223F" w14:textId="77777777" w:rsidR="00E25CBF" w:rsidRPr="00E25CBF" w:rsidRDefault="00E25CBF" w:rsidP="00E25CBF">
      <w:pPr>
        <w:ind w:left="1080"/>
        <w:rPr>
          <w:rFonts w:ascii="Arial" w:hAnsi="Arial" w:cs="Arial"/>
        </w:rPr>
      </w:pPr>
      <w:r w:rsidRPr="00E25CBF">
        <w:rPr>
          <w:rFonts w:ascii="Arial" w:hAnsi="Arial" w:cs="Arial"/>
          <w:highlight w:val="yellow"/>
        </w:rPr>
        <w:t>Mixed</w:t>
      </w:r>
    </w:p>
    <w:p w14:paraId="08FF990A" w14:textId="77777777" w:rsidR="00892BC7" w:rsidRPr="00B71CBC" w:rsidRDefault="00892BC7" w:rsidP="00892BC7">
      <w:pPr>
        <w:ind w:left="720"/>
        <w:rPr>
          <w:rFonts w:ascii="Arial" w:hAnsi="Arial" w:cs="Arial"/>
        </w:rPr>
      </w:pPr>
    </w:p>
    <w:p w14:paraId="509ED96B" w14:textId="77777777" w:rsidR="00892BC7" w:rsidRDefault="00892BC7" w:rsidP="001F586F">
      <w:pPr>
        <w:pStyle w:val="ListParagraph"/>
        <w:numPr>
          <w:ilvl w:val="0"/>
          <w:numId w:val="2"/>
        </w:numPr>
        <w:rPr>
          <w:rFonts w:ascii="Arial" w:hAnsi="Arial" w:cs="Arial"/>
        </w:rPr>
      </w:pPr>
      <w:r w:rsidRPr="00E21F08">
        <w:rPr>
          <w:rFonts w:ascii="Arial" w:hAnsi="Arial" w:cs="Arial"/>
        </w:rPr>
        <w:t>Do you have any SLAs (service level agreements) in place for support of legacy applications you can share?</w:t>
      </w:r>
    </w:p>
    <w:p w14:paraId="7907ADF7" w14:textId="77777777" w:rsidR="00E25CBF" w:rsidRPr="00E25CBF" w:rsidRDefault="00E25CBF" w:rsidP="00E25CBF">
      <w:pPr>
        <w:ind w:left="1080"/>
        <w:rPr>
          <w:rFonts w:ascii="Arial" w:hAnsi="Arial" w:cs="Arial"/>
        </w:rPr>
      </w:pPr>
      <w:r w:rsidRPr="00E25CBF">
        <w:rPr>
          <w:rFonts w:ascii="Arial" w:hAnsi="Arial" w:cs="Arial"/>
          <w:highlight w:val="yellow"/>
        </w:rPr>
        <w:t>Varies by severity</w:t>
      </w:r>
      <w:r>
        <w:rPr>
          <w:rFonts w:ascii="Arial" w:hAnsi="Arial" w:cs="Arial"/>
          <w:highlight w:val="yellow"/>
        </w:rPr>
        <w:t>, impact</w:t>
      </w:r>
      <w:r w:rsidRPr="00E25CBF">
        <w:rPr>
          <w:rFonts w:ascii="Arial" w:hAnsi="Arial" w:cs="Arial"/>
          <w:highlight w:val="yellow"/>
        </w:rPr>
        <w:t xml:space="preserve"> and application</w:t>
      </w:r>
    </w:p>
    <w:p w14:paraId="36A9E39A" w14:textId="77777777" w:rsidR="00892BC7" w:rsidRPr="00B71CBC" w:rsidRDefault="00892BC7" w:rsidP="00892BC7">
      <w:pPr>
        <w:rPr>
          <w:rFonts w:ascii="Arial" w:hAnsi="Arial" w:cs="Arial"/>
        </w:rPr>
      </w:pPr>
    </w:p>
    <w:p w14:paraId="2E8D62FD" w14:textId="77777777" w:rsidR="00892BC7" w:rsidRDefault="00892BC7" w:rsidP="001F586F">
      <w:pPr>
        <w:pStyle w:val="ListParagraph"/>
        <w:numPr>
          <w:ilvl w:val="0"/>
          <w:numId w:val="2"/>
        </w:numPr>
        <w:rPr>
          <w:rFonts w:ascii="Arial" w:hAnsi="Arial" w:cs="Arial"/>
        </w:rPr>
      </w:pPr>
      <w:r w:rsidRPr="00E21F08">
        <w:rPr>
          <w:rFonts w:ascii="Arial" w:hAnsi="Arial" w:cs="Arial"/>
        </w:rPr>
        <w:t xml:space="preserve">What service ticketing system do you currently use?  For </w:t>
      </w:r>
      <w:proofErr w:type="gramStart"/>
      <w:r w:rsidRPr="00E21F08">
        <w:rPr>
          <w:rFonts w:ascii="Arial" w:hAnsi="Arial" w:cs="Arial"/>
        </w:rPr>
        <w:t>legacy</w:t>
      </w:r>
      <w:proofErr w:type="gramEnd"/>
      <w:r w:rsidRPr="00E21F08">
        <w:rPr>
          <w:rFonts w:ascii="Arial" w:hAnsi="Arial" w:cs="Arial"/>
        </w:rPr>
        <w:t xml:space="preserve"> support would you like us to use that or provide our own?</w:t>
      </w:r>
    </w:p>
    <w:p w14:paraId="011B47CD" w14:textId="77777777" w:rsidR="00E25CBF" w:rsidRDefault="00E25CBF" w:rsidP="00E25CBF">
      <w:pPr>
        <w:rPr>
          <w:rFonts w:ascii="Arial" w:hAnsi="Arial" w:cs="Arial"/>
        </w:rPr>
      </w:pPr>
    </w:p>
    <w:p w14:paraId="0E9E2651" w14:textId="77777777" w:rsidR="00E25CBF" w:rsidRPr="00E25CBF" w:rsidRDefault="00E25CBF" w:rsidP="00E25CBF">
      <w:pPr>
        <w:ind w:left="1080"/>
        <w:rPr>
          <w:rFonts w:ascii="Arial" w:hAnsi="Arial" w:cs="Arial"/>
        </w:rPr>
      </w:pPr>
      <w:r w:rsidRPr="00E25CBF">
        <w:rPr>
          <w:rFonts w:ascii="Arial" w:hAnsi="Arial" w:cs="Arial"/>
          <w:highlight w:val="yellow"/>
        </w:rPr>
        <w:t>Heat, Yes</w:t>
      </w:r>
    </w:p>
    <w:p w14:paraId="6430B6A9" w14:textId="77777777" w:rsidR="005747EF" w:rsidRPr="00B71CBC" w:rsidRDefault="005747EF" w:rsidP="00892BC7">
      <w:pPr>
        <w:ind w:left="720"/>
        <w:rPr>
          <w:rFonts w:ascii="Arial" w:hAnsi="Arial" w:cs="Arial"/>
        </w:rPr>
      </w:pPr>
    </w:p>
    <w:p w14:paraId="3BDC5071" w14:textId="77777777" w:rsidR="005747EF" w:rsidRDefault="005747EF" w:rsidP="001F586F">
      <w:pPr>
        <w:pStyle w:val="ListParagraph"/>
        <w:numPr>
          <w:ilvl w:val="0"/>
          <w:numId w:val="2"/>
        </w:numPr>
        <w:rPr>
          <w:rFonts w:ascii="Arial" w:hAnsi="Arial" w:cs="Arial"/>
        </w:rPr>
      </w:pPr>
      <w:r w:rsidRPr="00E21F08">
        <w:rPr>
          <w:rFonts w:ascii="Arial" w:hAnsi="Arial" w:cs="Arial"/>
        </w:rPr>
        <w:t xml:space="preserve">Will UT Health provide the </w:t>
      </w:r>
      <w:proofErr w:type="gramStart"/>
      <w:r w:rsidRPr="00E21F08">
        <w:rPr>
          <w:rFonts w:ascii="Arial" w:hAnsi="Arial" w:cs="Arial"/>
        </w:rPr>
        <w:t>1</w:t>
      </w:r>
      <w:proofErr w:type="gramEnd"/>
      <w:r w:rsidRPr="00E21F08">
        <w:rPr>
          <w:rFonts w:ascii="Arial" w:hAnsi="Arial" w:cs="Arial"/>
        </w:rPr>
        <w:t xml:space="preserve"> or 2 training coordinators that a training manager will require or is the vendor expected to source that role?</w:t>
      </w:r>
    </w:p>
    <w:p w14:paraId="0E06D585" w14:textId="77777777" w:rsidR="00E25CBF" w:rsidRPr="00E21F08" w:rsidRDefault="00E25CBF" w:rsidP="00E25CBF">
      <w:pPr>
        <w:pStyle w:val="ListParagraph"/>
        <w:ind w:left="1080"/>
        <w:rPr>
          <w:rFonts w:ascii="Arial" w:hAnsi="Arial" w:cs="Arial"/>
        </w:rPr>
      </w:pPr>
      <w:proofErr w:type="gramStart"/>
      <w:r w:rsidRPr="00E25CBF">
        <w:rPr>
          <w:rFonts w:ascii="Arial" w:hAnsi="Arial" w:cs="Arial"/>
          <w:highlight w:val="yellow"/>
        </w:rPr>
        <w:t>Manager is two in the box</w:t>
      </w:r>
      <w:proofErr w:type="gramEnd"/>
      <w:r w:rsidRPr="00E25CBF">
        <w:rPr>
          <w:rFonts w:ascii="Arial" w:hAnsi="Arial" w:cs="Arial"/>
          <w:highlight w:val="yellow"/>
        </w:rPr>
        <w:t xml:space="preserve">, </w:t>
      </w:r>
      <w:proofErr w:type="gramStart"/>
      <w:r w:rsidRPr="00E25CBF">
        <w:rPr>
          <w:rFonts w:ascii="Arial" w:hAnsi="Arial" w:cs="Arial"/>
          <w:highlight w:val="yellow"/>
        </w:rPr>
        <w:t>rest TBD</w:t>
      </w:r>
      <w:proofErr w:type="gramEnd"/>
    </w:p>
    <w:p w14:paraId="373A1A52" w14:textId="77777777" w:rsidR="005747EF" w:rsidRPr="00B71CBC" w:rsidRDefault="005747EF" w:rsidP="005747EF">
      <w:pPr>
        <w:ind w:left="720"/>
        <w:rPr>
          <w:rFonts w:ascii="Arial" w:hAnsi="Arial" w:cs="Arial"/>
        </w:rPr>
      </w:pPr>
    </w:p>
    <w:p w14:paraId="4B108ECF" w14:textId="77777777" w:rsidR="005747EF" w:rsidRDefault="005747EF" w:rsidP="001F586F">
      <w:pPr>
        <w:pStyle w:val="ListParagraph"/>
        <w:numPr>
          <w:ilvl w:val="0"/>
          <w:numId w:val="2"/>
        </w:numPr>
        <w:rPr>
          <w:rFonts w:ascii="Arial" w:hAnsi="Arial" w:cs="Arial"/>
        </w:rPr>
      </w:pPr>
      <w:r w:rsidRPr="00E21F08">
        <w:rPr>
          <w:rFonts w:ascii="Arial" w:hAnsi="Arial" w:cs="Arial"/>
        </w:rPr>
        <w:t>What specific third-party applications are included in Group 2?</w:t>
      </w:r>
    </w:p>
    <w:p w14:paraId="55437EEE" w14:textId="77777777" w:rsidR="00E25CBF" w:rsidRPr="00E21F08" w:rsidRDefault="00E25CBF" w:rsidP="00E25CBF">
      <w:pPr>
        <w:pStyle w:val="ListParagraph"/>
        <w:ind w:left="1080"/>
        <w:rPr>
          <w:rFonts w:ascii="Arial" w:hAnsi="Arial" w:cs="Arial"/>
        </w:rPr>
      </w:pPr>
      <w:r w:rsidRPr="00E25CBF">
        <w:rPr>
          <w:rFonts w:ascii="Arial" w:hAnsi="Arial" w:cs="Arial"/>
          <w:highlight w:val="yellow"/>
        </w:rPr>
        <w:t>See section 5.2 in RFP</w:t>
      </w:r>
    </w:p>
    <w:p w14:paraId="1969413C" w14:textId="77777777" w:rsidR="005747EF" w:rsidRPr="00B71CBC" w:rsidRDefault="005747EF" w:rsidP="005747EF">
      <w:pPr>
        <w:ind w:firstLine="720"/>
        <w:rPr>
          <w:rFonts w:ascii="Arial" w:hAnsi="Arial" w:cs="Arial"/>
        </w:rPr>
      </w:pPr>
    </w:p>
    <w:p w14:paraId="75F86D4A" w14:textId="77777777" w:rsidR="005747EF" w:rsidRDefault="005747EF" w:rsidP="001F586F">
      <w:pPr>
        <w:pStyle w:val="ListParagraph"/>
        <w:numPr>
          <w:ilvl w:val="0"/>
          <w:numId w:val="2"/>
        </w:numPr>
        <w:rPr>
          <w:rFonts w:ascii="Arial" w:hAnsi="Arial" w:cs="Arial"/>
        </w:rPr>
      </w:pPr>
      <w:r w:rsidRPr="00E21F08">
        <w:rPr>
          <w:rFonts w:ascii="Arial" w:hAnsi="Arial" w:cs="Arial"/>
        </w:rPr>
        <w:t>Will UTHealth accept any payment incentives beyond what is already included in the RFP if offered by the chosen vendor?</w:t>
      </w:r>
    </w:p>
    <w:p w14:paraId="5685AF8F" w14:textId="77777777" w:rsidR="00E25CBF" w:rsidRPr="00E21F08" w:rsidRDefault="00E25CBF" w:rsidP="00E25CBF">
      <w:pPr>
        <w:pStyle w:val="ListParagraph"/>
        <w:ind w:left="1080"/>
        <w:rPr>
          <w:rFonts w:ascii="Arial" w:hAnsi="Arial" w:cs="Arial"/>
        </w:rPr>
      </w:pPr>
      <w:r w:rsidRPr="00E25CBF">
        <w:rPr>
          <w:rFonts w:ascii="Arial" w:hAnsi="Arial" w:cs="Arial"/>
          <w:highlight w:val="yellow"/>
        </w:rPr>
        <w:t>Possibly</w:t>
      </w:r>
    </w:p>
    <w:p w14:paraId="61ACEE91" w14:textId="77777777" w:rsidR="005747EF" w:rsidRPr="00B71CBC" w:rsidRDefault="005747EF" w:rsidP="005747EF">
      <w:pPr>
        <w:ind w:left="720"/>
        <w:rPr>
          <w:rFonts w:ascii="Arial" w:hAnsi="Arial" w:cs="Arial"/>
        </w:rPr>
      </w:pPr>
    </w:p>
    <w:p w14:paraId="424926EA" w14:textId="77777777" w:rsidR="005747EF" w:rsidRDefault="005747EF" w:rsidP="001F586F">
      <w:pPr>
        <w:pStyle w:val="ListParagraph"/>
        <w:numPr>
          <w:ilvl w:val="0"/>
          <w:numId w:val="2"/>
        </w:numPr>
        <w:rPr>
          <w:rFonts w:ascii="Arial" w:hAnsi="Arial" w:cs="Arial"/>
        </w:rPr>
      </w:pPr>
      <w:r w:rsidRPr="00E21F08">
        <w:rPr>
          <w:rFonts w:ascii="Arial" w:hAnsi="Arial" w:cs="Arial"/>
        </w:rPr>
        <w:t xml:space="preserve">On page 5, the RFP </w:t>
      </w:r>
      <w:proofErr w:type="gramStart"/>
      <w:r w:rsidRPr="00E21F08">
        <w:rPr>
          <w:rFonts w:ascii="Arial" w:hAnsi="Arial" w:cs="Arial"/>
        </w:rPr>
        <w:t>states</w:t>
      </w:r>
      <w:proofErr w:type="gramEnd"/>
      <w:r w:rsidRPr="00E21F08">
        <w:rPr>
          <w:rFonts w:ascii="Arial" w:hAnsi="Arial" w:cs="Arial"/>
        </w:rPr>
        <w:t xml:space="preserve"> “it is highly desirable that the new solution be interoperable with MHHS Cerner Millennium EHR and various ancillary systems and modules.”  Can you please clarify this requirement?</w:t>
      </w:r>
    </w:p>
    <w:p w14:paraId="0B66AA9D" w14:textId="77777777" w:rsidR="00E25CBF" w:rsidRPr="00E21F08" w:rsidRDefault="00E25CBF" w:rsidP="00E25CBF">
      <w:pPr>
        <w:pStyle w:val="ListParagraph"/>
        <w:ind w:left="1080"/>
        <w:rPr>
          <w:rFonts w:ascii="Arial" w:hAnsi="Arial" w:cs="Arial"/>
        </w:rPr>
      </w:pPr>
      <w:r w:rsidRPr="00E25CBF">
        <w:rPr>
          <w:rFonts w:ascii="Arial" w:hAnsi="Arial" w:cs="Arial"/>
          <w:highlight w:val="yellow"/>
        </w:rPr>
        <w:t>Our primary hospital partner is Memorial Hermann Healthcare Systems.  We need deep interoperability with their clinical systems.  They are a Cerner shop.</w:t>
      </w:r>
    </w:p>
    <w:p w14:paraId="7CAC0713" w14:textId="77777777" w:rsidR="005747EF" w:rsidRPr="00B71CBC" w:rsidRDefault="005747EF" w:rsidP="005747EF">
      <w:pPr>
        <w:ind w:left="720"/>
        <w:rPr>
          <w:rFonts w:ascii="Arial" w:hAnsi="Arial" w:cs="Arial"/>
        </w:rPr>
      </w:pPr>
    </w:p>
    <w:p w14:paraId="6E984D06" w14:textId="77777777" w:rsidR="005747EF" w:rsidRDefault="005747EF" w:rsidP="001F586F">
      <w:pPr>
        <w:pStyle w:val="ListParagraph"/>
        <w:numPr>
          <w:ilvl w:val="0"/>
          <w:numId w:val="2"/>
        </w:numPr>
        <w:rPr>
          <w:rFonts w:ascii="Arial" w:hAnsi="Arial" w:cs="Arial"/>
        </w:rPr>
      </w:pPr>
      <w:r w:rsidRPr="00E21F08">
        <w:rPr>
          <w:rFonts w:ascii="Arial" w:hAnsi="Arial" w:cs="Arial"/>
        </w:rPr>
        <w:t xml:space="preserve">The RFP states this is a multi-award solicitation.  Does this mean multiple vendor awards </w:t>
      </w:r>
      <w:r w:rsidRPr="00E21F08">
        <w:rPr>
          <w:rFonts w:ascii="Arial" w:hAnsi="Arial" w:cs="Arial"/>
        </w:rPr>
        <w:lastRenderedPageBreak/>
        <w:t>within the Groups?</w:t>
      </w:r>
    </w:p>
    <w:p w14:paraId="63CFD963" w14:textId="044BF90E" w:rsidR="00E25CBF" w:rsidRPr="00E25CBF" w:rsidRDefault="006C6714" w:rsidP="00E25CBF">
      <w:pPr>
        <w:ind w:left="1080"/>
        <w:rPr>
          <w:rFonts w:ascii="Arial" w:hAnsi="Arial" w:cs="Arial"/>
        </w:rPr>
      </w:pPr>
      <w:r w:rsidRPr="006C6714">
        <w:rPr>
          <w:rFonts w:ascii="Arial" w:hAnsi="Arial" w:cs="Arial"/>
          <w:highlight w:val="yellow"/>
        </w:rPr>
        <w:t>This may be an option and will depend on the proposals submitted</w:t>
      </w:r>
      <w:r>
        <w:rPr>
          <w:rFonts w:ascii="Arial" w:hAnsi="Arial" w:cs="Arial"/>
        </w:rPr>
        <w:t xml:space="preserve"> </w:t>
      </w:r>
    </w:p>
    <w:p w14:paraId="37D38EB2" w14:textId="77777777" w:rsidR="005747EF" w:rsidRPr="00B71CBC" w:rsidRDefault="005747EF" w:rsidP="005747EF">
      <w:pPr>
        <w:ind w:left="720"/>
        <w:rPr>
          <w:rFonts w:ascii="Arial" w:hAnsi="Arial" w:cs="Arial"/>
        </w:rPr>
      </w:pPr>
    </w:p>
    <w:p w14:paraId="4A161370" w14:textId="77777777" w:rsidR="005747EF" w:rsidRPr="00E21F08" w:rsidRDefault="005747EF" w:rsidP="001F586F">
      <w:pPr>
        <w:pStyle w:val="ListParagraph"/>
        <w:numPr>
          <w:ilvl w:val="0"/>
          <w:numId w:val="2"/>
        </w:numPr>
        <w:rPr>
          <w:rFonts w:ascii="Arial" w:hAnsi="Arial" w:cs="Arial"/>
        </w:rPr>
      </w:pPr>
      <w:r w:rsidRPr="00E21F08">
        <w:rPr>
          <w:rFonts w:ascii="Arial" w:hAnsi="Arial" w:cs="Arial"/>
        </w:rPr>
        <w:t>On the pricing, the table asks Proposers to state “Number Resource Type Allocated.” Pleas clarify if you are looking for the number of resources we have available or the number that we plan to use?</w:t>
      </w:r>
      <w:r w:rsidR="00E25CBF">
        <w:rPr>
          <w:rFonts w:ascii="Arial" w:hAnsi="Arial" w:cs="Arial"/>
        </w:rPr>
        <w:t xml:space="preserve">  </w:t>
      </w:r>
      <w:r w:rsidR="00E25CBF" w:rsidRPr="00E25CBF">
        <w:rPr>
          <w:rFonts w:ascii="Arial" w:hAnsi="Arial" w:cs="Arial"/>
          <w:highlight w:val="yellow"/>
        </w:rPr>
        <w:t>Plan to use</w:t>
      </w:r>
    </w:p>
    <w:p w14:paraId="4BF4822F" w14:textId="77777777" w:rsidR="005747EF" w:rsidRPr="00B71CBC" w:rsidRDefault="005747EF" w:rsidP="005747EF">
      <w:pPr>
        <w:ind w:left="720"/>
        <w:rPr>
          <w:rFonts w:ascii="Arial" w:hAnsi="Arial" w:cs="Arial"/>
        </w:rPr>
      </w:pPr>
    </w:p>
    <w:p w14:paraId="7E331E63" w14:textId="77777777" w:rsidR="005747EF" w:rsidRPr="00E21F08" w:rsidRDefault="005747EF" w:rsidP="001F586F">
      <w:pPr>
        <w:pStyle w:val="ListParagraph"/>
        <w:numPr>
          <w:ilvl w:val="0"/>
          <w:numId w:val="2"/>
        </w:numPr>
        <w:rPr>
          <w:rFonts w:ascii="Arial" w:hAnsi="Arial" w:cs="Arial"/>
        </w:rPr>
      </w:pPr>
      <w:r w:rsidRPr="00E21F08">
        <w:rPr>
          <w:rFonts w:ascii="Arial" w:hAnsi="Arial" w:cs="Arial"/>
        </w:rPr>
        <w:t>Which Group will determine the scheduling of Group 3?</w:t>
      </w:r>
      <w:r w:rsidR="00E25CBF">
        <w:rPr>
          <w:rFonts w:ascii="Arial" w:hAnsi="Arial" w:cs="Arial"/>
        </w:rPr>
        <w:t xml:space="preserve"> </w:t>
      </w:r>
      <w:r w:rsidR="00E25CBF" w:rsidRPr="00E25CBF">
        <w:rPr>
          <w:rFonts w:ascii="Arial" w:hAnsi="Arial" w:cs="Arial"/>
          <w:highlight w:val="yellow"/>
        </w:rPr>
        <w:t>UT and group 1 partner</w:t>
      </w:r>
    </w:p>
    <w:p w14:paraId="0A21A997" w14:textId="77777777" w:rsidR="00B71CBC" w:rsidRPr="00B71CBC" w:rsidRDefault="00B71CBC" w:rsidP="005747EF">
      <w:pPr>
        <w:ind w:firstLine="720"/>
        <w:rPr>
          <w:rFonts w:ascii="Arial" w:hAnsi="Arial" w:cs="Arial"/>
        </w:rPr>
      </w:pPr>
    </w:p>
    <w:p w14:paraId="4873AF71" w14:textId="77777777" w:rsidR="00B71CBC" w:rsidRPr="00E25CBF" w:rsidRDefault="00B71CBC" w:rsidP="001F586F">
      <w:pPr>
        <w:pStyle w:val="ListParagraph"/>
        <w:numPr>
          <w:ilvl w:val="0"/>
          <w:numId w:val="2"/>
        </w:numPr>
        <w:rPr>
          <w:rFonts w:ascii="Arial" w:hAnsi="Arial" w:cs="Arial"/>
          <w:highlight w:val="yellow"/>
        </w:rPr>
      </w:pPr>
      <w:r w:rsidRPr="00B71CBC">
        <w:rPr>
          <w:rFonts w:ascii="Arial" w:hAnsi="Arial" w:cs="Arial"/>
        </w:rPr>
        <w:t xml:space="preserve">In the </w:t>
      </w:r>
      <w:proofErr w:type="gramStart"/>
      <w:r w:rsidRPr="00B71CBC">
        <w:rPr>
          <w:rFonts w:ascii="Arial" w:hAnsi="Arial" w:cs="Arial"/>
        </w:rPr>
        <w:t>document</w:t>
      </w:r>
      <w:proofErr w:type="gramEnd"/>
      <w:r w:rsidRPr="00B71CBC">
        <w:rPr>
          <w:rFonts w:ascii="Arial" w:hAnsi="Arial" w:cs="Arial"/>
        </w:rPr>
        <w:t xml:space="preserve"> you list the modules from Epic, but when reviewing specialties in the RFP there are modules that may have a potential fit.  Can you provide some information as to the use of systems for the following specialties?</w:t>
      </w:r>
      <w:r w:rsidR="00E25CBF">
        <w:rPr>
          <w:rFonts w:ascii="Arial" w:hAnsi="Arial" w:cs="Arial"/>
        </w:rPr>
        <w:t xml:space="preserve"> </w:t>
      </w:r>
      <w:r w:rsidR="00E25CBF" w:rsidRPr="00E25CBF">
        <w:rPr>
          <w:rFonts w:ascii="Arial" w:hAnsi="Arial" w:cs="Arial"/>
          <w:highlight w:val="yellow"/>
        </w:rPr>
        <w:t xml:space="preserve">None of these modules </w:t>
      </w:r>
      <w:proofErr w:type="gramStart"/>
      <w:r w:rsidR="00E25CBF" w:rsidRPr="00E25CBF">
        <w:rPr>
          <w:rFonts w:ascii="Arial" w:hAnsi="Arial" w:cs="Arial"/>
          <w:highlight w:val="yellow"/>
        </w:rPr>
        <w:t>will be deployed</w:t>
      </w:r>
      <w:proofErr w:type="gramEnd"/>
      <w:r w:rsidR="00E25CBF" w:rsidRPr="00E25CBF">
        <w:rPr>
          <w:rFonts w:ascii="Arial" w:hAnsi="Arial" w:cs="Arial"/>
          <w:highlight w:val="yellow"/>
        </w:rPr>
        <w:t xml:space="preserve"> in our EPIC implementation.</w:t>
      </w:r>
    </w:p>
    <w:p w14:paraId="191E54A0" w14:textId="77777777" w:rsidR="00B71CBC" w:rsidRPr="00B71CBC" w:rsidRDefault="00B71CBC" w:rsidP="001F586F">
      <w:pPr>
        <w:pStyle w:val="ListParagraph"/>
        <w:widowControl/>
        <w:numPr>
          <w:ilvl w:val="1"/>
          <w:numId w:val="2"/>
        </w:numPr>
        <w:spacing w:after="160" w:line="259" w:lineRule="auto"/>
        <w:contextualSpacing/>
        <w:rPr>
          <w:rFonts w:ascii="Arial" w:hAnsi="Arial" w:cs="Arial"/>
        </w:rPr>
      </w:pPr>
      <w:proofErr w:type="gramStart"/>
      <w:r w:rsidRPr="00B71CBC">
        <w:rPr>
          <w:rFonts w:ascii="Arial" w:hAnsi="Arial" w:cs="Arial"/>
        </w:rPr>
        <w:t xml:space="preserve">Anesthesia – is this for </w:t>
      </w:r>
      <w:r w:rsidRPr="00E25CBF">
        <w:rPr>
          <w:rFonts w:ascii="Arial" w:hAnsi="Arial" w:cs="Arial"/>
          <w:highlight w:val="yellow"/>
        </w:rPr>
        <w:t>professional billing</w:t>
      </w:r>
      <w:r w:rsidRPr="00B71CBC">
        <w:rPr>
          <w:rFonts w:ascii="Arial" w:hAnsi="Arial" w:cs="Arial"/>
        </w:rPr>
        <w:t xml:space="preserve"> and charting only or will you need Anesthesia module in UT Health IP setting?</w:t>
      </w:r>
      <w:proofErr w:type="gramEnd"/>
    </w:p>
    <w:p w14:paraId="3BA1380C" w14:textId="77777777" w:rsidR="00B71CBC" w:rsidRPr="00B71CBC" w:rsidRDefault="00B71CBC" w:rsidP="001F586F">
      <w:pPr>
        <w:pStyle w:val="ListParagraph"/>
        <w:widowControl/>
        <w:numPr>
          <w:ilvl w:val="1"/>
          <w:numId w:val="2"/>
        </w:numPr>
        <w:spacing w:after="160" w:line="259" w:lineRule="auto"/>
        <w:contextualSpacing/>
        <w:rPr>
          <w:rFonts w:ascii="Arial" w:hAnsi="Arial" w:cs="Arial"/>
        </w:rPr>
      </w:pPr>
      <w:proofErr w:type="gramStart"/>
      <w:r w:rsidRPr="00B71CBC">
        <w:rPr>
          <w:rFonts w:ascii="Arial" w:hAnsi="Arial" w:cs="Arial"/>
        </w:rPr>
        <w:t>Cardiothoracic/Vascular – is this for professional billing only or will you be performing procedural capabilities in the IP location?</w:t>
      </w:r>
      <w:proofErr w:type="gramEnd"/>
      <w:r w:rsidRPr="00B71CBC">
        <w:rPr>
          <w:rFonts w:ascii="Arial" w:hAnsi="Arial" w:cs="Arial"/>
        </w:rPr>
        <w:t xml:space="preserve">  Will you have outpatient visits for this specialty using Cupid or </w:t>
      </w:r>
      <w:r w:rsidRPr="00E25CBF">
        <w:rPr>
          <w:rFonts w:ascii="Arial" w:hAnsi="Arial" w:cs="Arial"/>
          <w:highlight w:val="yellow"/>
        </w:rPr>
        <w:t>base ambulatory functionality</w:t>
      </w:r>
      <w:r w:rsidRPr="00B71CBC">
        <w:rPr>
          <w:rFonts w:ascii="Arial" w:hAnsi="Arial" w:cs="Arial"/>
        </w:rPr>
        <w:t>?</w:t>
      </w:r>
    </w:p>
    <w:p w14:paraId="32EFE77F" w14:textId="77777777" w:rsidR="00B71CBC" w:rsidRPr="00B71CBC" w:rsidRDefault="00B71CBC" w:rsidP="001F586F">
      <w:pPr>
        <w:pStyle w:val="ListParagraph"/>
        <w:widowControl/>
        <w:numPr>
          <w:ilvl w:val="1"/>
          <w:numId w:val="2"/>
        </w:numPr>
        <w:spacing w:after="160" w:line="259" w:lineRule="auto"/>
        <w:contextualSpacing/>
        <w:rPr>
          <w:rFonts w:ascii="Arial" w:hAnsi="Arial" w:cs="Arial"/>
        </w:rPr>
      </w:pPr>
      <w:r w:rsidRPr="00B71CBC">
        <w:rPr>
          <w:rFonts w:ascii="Arial" w:hAnsi="Arial" w:cs="Arial"/>
        </w:rPr>
        <w:t xml:space="preserve">You have a specialty for emergency medicine, will you be doing </w:t>
      </w:r>
      <w:r w:rsidRPr="00E25CBF">
        <w:rPr>
          <w:rFonts w:ascii="Arial" w:hAnsi="Arial" w:cs="Arial"/>
          <w:highlight w:val="yellow"/>
        </w:rPr>
        <w:t>professional billing</w:t>
      </w:r>
      <w:r w:rsidRPr="00B71CBC">
        <w:rPr>
          <w:rFonts w:ascii="Arial" w:hAnsi="Arial" w:cs="Arial"/>
        </w:rPr>
        <w:t xml:space="preserve"> only and contract to outside places of service or will you be using ASAP to provide care to patients?</w:t>
      </w:r>
    </w:p>
    <w:p w14:paraId="3890C363" w14:textId="77777777" w:rsidR="00B71CBC" w:rsidRPr="00B71CBC" w:rsidRDefault="00B71CBC" w:rsidP="001F586F">
      <w:pPr>
        <w:pStyle w:val="ListParagraph"/>
        <w:widowControl/>
        <w:numPr>
          <w:ilvl w:val="1"/>
          <w:numId w:val="2"/>
        </w:numPr>
        <w:spacing w:after="160" w:line="259" w:lineRule="auto"/>
        <w:contextualSpacing/>
        <w:rPr>
          <w:rFonts w:ascii="Arial" w:hAnsi="Arial" w:cs="Arial"/>
        </w:rPr>
      </w:pPr>
      <w:r w:rsidRPr="00B71CBC">
        <w:rPr>
          <w:rFonts w:ascii="Arial" w:hAnsi="Arial" w:cs="Arial"/>
        </w:rPr>
        <w:t xml:space="preserve">You have a specialty for OB, will you need Stork given you have a fetal monitoring software in place or will you keep all pre-natal, delivery and </w:t>
      </w:r>
      <w:proofErr w:type="spellStart"/>
      <w:r w:rsidRPr="00B71CBC">
        <w:rPr>
          <w:rFonts w:ascii="Arial" w:hAnsi="Arial" w:cs="Arial"/>
        </w:rPr>
        <w:t>peri</w:t>
      </w:r>
      <w:proofErr w:type="spellEnd"/>
      <w:r w:rsidRPr="00B71CBC">
        <w:rPr>
          <w:rFonts w:ascii="Arial" w:hAnsi="Arial" w:cs="Arial"/>
        </w:rPr>
        <w:t xml:space="preserve">-natal information in your legacy system.  This question is more </w:t>
      </w:r>
      <w:proofErr w:type="gramStart"/>
      <w:r w:rsidRPr="00B71CBC">
        <w:rPr>
          <w:rFonts w:ascii="Arial" w:hAnsi="Arial" w:cs="Arial"/>
        </w:rPr>
        <w:t>specifically</w:t>
      </w:r>
      <w:proofErr w:type="gramEnd"/>
      <w:r w:rsidRPr="00B71CBC">
        <w:rPr>
          <w:rFonts w:ascii="Arial" w:hAnsi="Arial" w:cs="Arial"/>
        </w:rPr>
        <w:t xml:space="preserve"> about where you will be documenting the pregnancy and birth.  </w:t>
      </w:r>
      <w:proofErr w:type="gramStart"/>
      <w:r w:rsidRPr="00B71CBC">
        <w:rPr>
          <w:rFonts w:ascii="Arial" w:hAnsi="Arial" w:cs="Arial"/>
        </w:rPr>
        <w:t>Or</w:t>
      </w:r>
      <w:proofErr w:type="gramEnd"/>
      <w:r w:rsidRPr="00B71CBC">
        <w:rPr>
          <w:rFonts w:ascii="Arial" w:hAnsi="Arial" w:cs="Arial"/>
        </w:rPr>
        <w:t xml:space="preserve"> will this be for </w:t>
      </w:r>
      <w:r w:rsidRPr="00E25CBF">
        <w:rPr>
          <w:rFonts w:ascii="Arial" w:hAnsi="Arial" w:cs="Arial"/>
          <w:highlight w:val="yellow"/>
        </w:rPr>
        <w:t>professional billing</w:t>
      </w:r>
      <w:r w:rsidRPr="00B71CBC">
        <w:rPr>
          <w:rFonts w:ascii="Arial" w:hAnsi="Arial" w:cs="Arial"/>
        </w:rPr>
        <w:t xml:space="preserve"> only.</w:t>
      </w:r>
    </w:p>
    <w:p w14:paraId="24A4750C" w14:textId="77777777" w:rsidR="00B71CBC" w:rsidRPr="00B71CBC" w:rsidRDefault="00B71CBC" w:rsidP="001F586F">
      <w:pPr>
        <w:pStyle w:val="ListParagraph"/>
        <w:widowControl/>
        <w:numPr>
          <w:ilvl w:val="1"/>
          <w:numId w:val="2"/>
        </w:numPr>
        <w:spacing w:after="160" w:line="259" w:lineRule="auto"/>
        <w:contextualSpacing/>
        <w:rPr>
          <w:rFonts w:ascii="Arial" w:hAnsi="Arial" w:cs="Arial"/>
        </w:rPr>
      </w:pPr>
      <w:proofErr w:type="gramStart"/>
      <w:r w:rsidRPr="00B71CBC">
        <w:rPr>
          <w:rFonts w:ascii="Arial" w:hAnsi="Arial" w:cs="Arial"/>
        </w:rPr>
        <w:t>You have a dentistry specialty, will you be using Wisdom for this or will it remain in the legacy system.</w:t>
      </w:r>
      <w:proofErr w:type="gramEnd"/>
      <w:r w:rsidRPr="00B71CBC">
        <w:rPr>
          <w:rFonts w:ascii="Arial" w:hAnsi="Arial" w:cs="Arial"/>
        </w:rPr>
        <w:t xml:space="preserve">  If in the legacy system, is the plan to interface notes and charges into epic and provide </w:t>
      </w:r>
      <w:r w:rsidRPr="00E25CBF">
        <w:rPr>
          <w:rFonts w:ascii="Arial" w:hAnsi="Arial" w:cs="Arial"/>
          <w:highlight w:val="yellow"/>
        </w:rPr>
        <w:t>professional billing</w:t>
      </w:r>
      <w:r w:rsidRPr="00B71CBC">
        <w:rPr>
          <w:rFonts w:ascii="Arial" w:hAnsi="Arial" w:cs="Arial"/>
        </w:rPr>
        <w:t xml:space="preserve"> only?</w:t>
      </w:r>
    </w:p>
    <w:p w14:paraId="542B1D28" w14:textId="77777777" w:rsidR="00B71CBC" w:rsidRPr="00E25CBF" w:rsidRDefault="00B71CBC" w:rsidP="001F586F">
      <w:pPr>
        <w:pStyle w:val="ListParagraph"/>
        <w:widowControl/>
        <w:numPr>
          <w:ilvl w:val="1"/>
          <w:numId w:val="2"/>
        </w:numPr>
        <w:spacing w:after="160" w:line="259" w:lineRule="auto"/>
        <w:contextualSpacing/>
        <w:rPr>
          <w:rFonts w:ascii="Arial" w:hAnsi="Arial" w:cs="Arial"/>
          <w:highlight w:val="yellow"/>
        </w:rPr>
      </w:pPr>
      <w:proofErr w:type="gramStart"/>
      <w:r w:rsidRPr="00B71CBC">
        <w:rPr>
          <w:rFonts w:ascii="Arial" w:hAnsi="Arial" w:cs="Arial"/>
        </w:rPr>
        <w:t xml:space="preserve">You have a Surgery specialty, will they be using </w:t>
      </w:r>
      <w:proofErr w:type="spellStart"/>
      <w:r w:rsidRPr="00B71CBC">
        <w:rPr>
          <w:rFonts w:ascii="Arial" w:hAnsi="Arial" w:cs="Arial"/>
        </w:rPr>
        <w:t>OpTime</w:t>
      </w:r>
      <w:proofErr w:type="spellEnd"/>
      <w:r w:rsidRPr="00B71CBC">
        <w:rPr>
          <w:rFonts w:ascii="Arial" w:hAnsi="Arial" w:cs="Arial"/>
        </w:rPr>
        <w:t xml:space="preserve"> or is the plan to use </w:t>
      </w:r>
      <w:r w:rsidRPr="00E25CBF">
        <w:rPr>
          <w:rFonts w:ascii="Arial" w:hAnsi="Arial" w:cs="Arial"/>
          <w:highlight w:val="yellow"/>
        </w:rPr>
        <w:t>professional billing only?</w:t>
      </w:r>
      <w:proofErr w:type="gramEnd"/>
    </w:p>
    <w:p w14:paraId="150A7288" w14:textId="77777777" w:rsidR="00B71CBC" w:rsidRPr="00B71CBC" w:rsidRDefault="00B71CBC" w:rsidP="00B71CBC">
      <w:pPr>
        <w:pStyle w:val="ListParagraph"/>
        <w:ind w:left="1440"/>
        <w:rPr>
          <w:rFonts w:ascii="Arial" w:hAnsi="Arial" w:cs="Arial"/>
        </w:rPr>
      </w:pPr>
    </w:p>
    <w:p w14:paraId="4CD88D91" w14:textId="77777777" w:rsidR="00B71CBC" w:rsidRPr="00B71CBC" w:rsidRDefault="00B71CBC" w:rsidP="001F586F">
      <w:pPr>
        <w:pStyle w:val="ListParagraph"/>
        <w:numPr>
          <w:ilvl w:val="0"/>
          <w:numId w:val="2"/>
        </w:numPr>
        <w:rPr>
          <w:rFonts w:ascii="Arial" w:hAnsi="Arial" w:cs="Arial"/>
        </w:rPr>
      </w:pPr>
      <w:r w:rsidRPr="00B71CBC">
        <w:rPr>
          <w:rFonts w:ascii="Arial" w:hAnsi="Arial" w:cs="Arial"/>
        </w:rPr>
        <w:t>UT Health has a significant research arm, will you be using the research module to track research studies and suppress charges?  What is the approach for tracking research with UT Health?</w:t>
      </w:r>
      <w:r w:rsidR="00E25CBF">
        <w:rPr>
          <w:rFonts w:ascii="Arial" w:hAnsi="Arial" w:cs="Arial"/>
        </w:rPr>
        <w:t xml:space="preserve"> </w:t>
      </w:r>
      <w:r w:rsidR="00E25CBF" w:rsidRPr="00E25CBF">
        <w:rPr>
          <w:rFonts w:ascii="Arial" w:hAnsi="Arial" w:cs="Arial"/>
          <w:highlight w:val="yellow"/>
        </w:rPr>
        <w:t>Not at this time</w:t>
      </w:r>
    </w:p>
    <w:p w14:paraId="2ABBDC6D" w14:textId="77777777" w:rsidR="00B71CBC" w:rsidRPr="00B71CBC" w:rsidRDefault="00B71CBC" w:rsidP="00B71CBC">
      <w:pPr>
        <w:pStyle w:val="ListParagraph"/>
        <w:ind w:left="720"/>
        <w:rPr>
          <w:rFonts w:ascii="Arial" w:hAnsi="Arial" w:cs="Arial"/>
        </w:rPr>
      </w:pPr>
    </w:p>
    <w:p w14:paraId="040418E5" w14:textId="77777777" w:rsidR="00B71CBC" w:rsidRPr="00B71CBC" w:rsidRDefault="00B71CBC" w:rsidP="001F586F">
      <w:pPr>
        <w:pStyle w:val="ListParagraph"/>
        <w:numPr>
          <w:ilvl w:val="0"/>
          <w:numId w:val="2"/>
        </w:numPr>
        <w:rPr>
          <w:rFonts w:ascii="Arial" w:hAnsi="Arial" w:cs="Arial"/>
        </w:rPr>
      </w:pPr>
      <w:r w:rsidRPr="00B71CBC">
        <w:rPr>
          <w:rFonts w:ascii="Arial" w:hAnsi="Arial" w:cs="Arial"/>
        </w:rPr>
        <w:t xml:space="preserve">Within Rev Cycle and the SBO approach, do you have plans to build contracts in Epic utilizing the contract module so you are able to leverage epic to adjudicate claims in the system or </w:t>
      </w:r>
      <w:proofErr w:type="gramStart"/>
      <w:r w:rsidRPr="00B71CBC">
        <w:rPr>
          <w:rFonts w:ascii="Arial" w:hAnsi="Arial" w:cs="Arial"/>
        </w:rPr>
        <w:t>will this be handled</w:t>
      </w:r>
      <w:proofErr w:type="gramEnd"/>
      <w:r w:rsidRPr="00B71CBC">
        <w:rPr>
          <w:rFonts w:ascii="Arial" w:hAnsi="Arial" w:cs="Arial"/>
        </w:rPr>
        <w:t xml:space="preserve"> externally?</w:t>
      </w:r>
      <w:r w:rsidR="00E25CBF">
        <w:rPr>
          <w:rFonts w:ascii="Arial" w:hAnsi="Arial" w:cs="Arial"/>
        </w:rPr>
        <w:t xml:space="preserve"> </w:t>
      </w:r>
      <w:r w:rsidR="00E25CBF" w:rsidRPr="00E25CBF">
        <w:rPr>
          <w:rFonts w:ascii="Arial" w:hAnsi="Arial" w:cs="Arial"/>
          <w:highlight w:val="yellow"/>
        </w:rPr>
        <w:t>Utilize Epic</w:t>
      </w:r>
    </w:p>
    <w:p w14:paraId="2C3BADC2" w14:textId="77777777" w:rsidR="00B71CBC" w:rsidRPr="00B71CBC" w:rsidRDefault="00B71CBC" w:rsidP="00B71CBC">
      <w:pPr>
        <w:pStyle w:val="ListParagraph"/>
        <w:ind w:left="720"/>
        <w:rPr>
          <w:rFonts w:ascii="Arial" w:hAnsi="Arial" w:cs="Arial"/>
        </w:rPr>
      </w:pPr>
    </w:p>
    <w:p w14:paraId="0885B788" w14:textId="77777777" w:rsidR="00B71CBC" w:rsidRPr="00B71CBC" w:rsidRDefault="00B71CBC" w:rsidP="001F586F">
      <w:pPr>
        <w:pStyle w:val="ListParagraph"/>
        <w:numPr>
          <w:ilvl w:val="0"/>
          <w:numId w:val="2"/>
        </w:numPr>
        <w:rPr>
          <w:rFonts w:ascii="Arial" w:hAnsi="Arial" w:cs="Arial"/>
        </w:rPr>
      </w:pPr>
      <w:r w:rsidRPr="00B71CBC">
        <w:rPr>
          <w:rFonts w:ascii="Arial" w:hAnsi="Arial" w:cs="Arial"/>
        </w:rPr>
        <w:t>Stated/extrapolated list of modules from RFP:</w:t>
      </w:r>
    </w:p>
    <w:p w14:paraId="0CDE9DE6" w14:textId="77777777" w:rsidR="00B71CBC" w:rsidRPr="00B71CBC" w:rsidRDefault="00B71CBC" w:rsidP="001F586F">
      <w:pPr>
        <w:pStyle w:val="ListParagraph"/>
        <w:widowControl/>
        <w:numPr>
          <w:ilvl w:val="1"/>
          <w:numId w:val="1"/>
        </w:numPr>
        <w:spacing w:after="160" w:line="259" w:lineRule="auto"/>
        <w:contextualSpacing/>
        <w:rPr>
          <w:rFonts w:ascii="Arial" w:hAnsi="Arial" w:cs="Arial"/>
        </w:rPr>
      </w:pPr>
      <w:r w:rsidRPr="00B71CBC">
        <w:rPr>
          <w:rFonts w:ascii="Arial" w:hAnsi="Arial" w:cs="Arial"/>
        </w:rPr>
        <w:t>Grand Central, Prelude, Cadence, Referrals, and Transfer Center</w:t>
      </w:r>
    </w:p>
    <w:p w14:paraId="535C2A97" w14:textId="77777777" w:rsidR="00B71CBC" w:rsidRPr="00B71CBC" w:rsidRDefault="00B71CBC" w:rsidP="001F586F">
      <w:pPr>
        <w:pStyle w:val="ListParagraph"/>
        <w:widowControl/>
        <w:numPr>
          <w:ilvl w:val="1"/>
          <w:numId w:val="1"/>
        </w:numPr>
        <w:spacing w:after="160" w:line="259" w:lineRule="auto"/>
        <w:contextualSpacing/>
        <w:rPr>
          <w:rFonts w:ascii="Arial" w:hAnsi="Arial" w:cs="Arial"/>
        </w:rPr>
      </w:pPr>
      <w:proofErr w:type="spellStart"/>
      <w:r w:rsidRPr="00B71CBC">
        <w:rPr>
          <w:rFonts w:ascii="Arial" w:hAnsi="Arial" w:cs="Arial"/>
        </w:rPr>
        <w:t>EpicCare</w:t>
      </w:r>
      <w:proofErr w:type="spellEnd"/>
      <w:r w:rsidRPr="00B71CBC">
        <w:rPr>
          <w:rFonts w:ascii="Arial" w:hAnsi="Arial" w:cs="Arial"/>
        </w:rPr>
        <w:t xml:space="preserve"> Ambulatory, Urgent Care</w:t>
      </w:r>
    </w:p>
    <w:p w14:paraId="11DAB8E0" w14:textId="77777777" w:rsidR="00B71CBC" w:rsidRPr="00B71CBC" w:rsidRDefault="00B71CBC" w:rsidP="001F586F">
      <w:pPr>
        <w:pStyle w:val="ListParagraph"/>
        <w:widowControl/>
        <w:numPr>
          <w:ilvl w:val="1"/>
          <w:numId w:val="1"/>
        </w:numPr>
        <w:spacing w:after="160" w:line="259" w:lineRule="auto"/>
        <w:contextualSpacing/>
        <w:rPr>
          <w:rFonts w:ascii="Arial" w:hAnsi="Arial" w:cs="Arial"/>
        </w:rPr>
      </w:pPr>
      <w:proofErr w:type="spellStart"/>
      <w:r w:rsidRPr="00B71CBC">
        <w:rPr>
          <w:rFonts w:ascii="Arial" w:hAnsi="Arial" w:cs="Arial"/>
        </w:rPr>
        <w:t>EpicCare</w:t>
      </w:r>
      <w:proofErr w:type="spellEnd"/>
      <w:r w:rsidRPr="00B71CBC">
        <w:rPr>
          <w:rFonts w:ascii="Arial" w:hAnsi="Arial" w:cs="Arial"/>
        </w:rPr>
        <w:t xml:space="preserve"> Inpatient </w:t>
      </w:r>
      <w:proofErr w:type="spellStart"/>
      <w:r w:rsidRPr="00B71CBC">
        <w:rPr>
          <w:rFonts w:ascii="Arial" w:hAnsi="Arial" w:cs="Arial"/>
        </w:rPr>
        <w:t>ClinDoc</w:t>
      </w:r>
      <w:proofErr w:type="spellEnd"/>
    </w:p>
    <w:p w14:paraId="0EF330EF" w14:textId="77777777" w:rsidR="00B71CBC" w:rsidRPr="00B71CBC" w:rsidRDefault="00B71CBC" w:rsidP="001F586F">
      <w:pPr>
        <w:pStyle w:val="ListParagraph"/>
        <w:widowControl/>
        <w:numPr>
          <w:ilvl w:val="1"/>
          <w:numId w:val="1"/>
        </w:numPr>
        <w:spacing w:after="160" w:line="259" w:lineRule="auto"/>
        <w:contextualSpacing/>
        <w:rPr>
          <w:rFonts w:ascii="Arial" w:hAnsi="Arial" w:cs="Arial"/>
        </w:rPr>
      </w:pPr>
      <w:proofErr w:type="spellStart"/>
      <w:r w:rsidRPr="00B71CBC">
        <w:rPr>
          <w:rFonts w:ascii="Arial" w:hAnsi="Arial" w:cs="Arial"/>
        </w:rPr>
        <w:t>EpicCare</w:t>
      </w:r>
      <w:proofErr w:type="spellEnd"/>
      <w:r w:rsidRPr="00B71CBC">
        <w:rPr>
          <w:rFonts w:ascii="Arial" w:hAnsi="Arial" w:cs="Arial"/>
        </w:rPr>
        <w:t xml:space="preserve"> Inpatient Orders</w:t>
      </w:r>
    </w:p>
    <w:p w14:paraId="22A90636" w14:textId="77777777" w:rsidR="00B71CBC" w:rsidRPr="00B71CBC" w:rsidRDefault="00B71CBC" w:rsidP="001F586F">
      <w:pPr>
        <w:pStyle w:val="ListParagraph"/>
        <w:widowControl/>
        <w:numPr>
          <w:ilvl w:val="1"/>
          <w:numId w:val="1"/>
        </w:numPr>
        <w:spacing w:after="160" w:line="259" w:lineRule="auto"/>
        <w:contextualSpacing/>
        <w:rPr>
          <w:rFonts w:ascii="Arial" w:hAnsi="Arial" w:cs="Arial"/>
        </w:rPr>
      </w:pPr>
      <w:r w:rsidRPr="00B71CBC">
        <w:rPr>
          <w:rFonts w:ascii="Arial" w:hAnsi="Arial" w:cs="Arial"/>
        </w:rPr>
        <w:t>Willow Inpatient</w:t>
      </w:r>
    </w:p>
    <w:p w14:paraId="496000BC" w14:textId="77777777" w:rsidR="00B71CBC" w:rsidRPr="00B71CBC" w:rsidRDefault="00B71CBC" w:rsidP="001F586F">
      <w:pPr>
        <w:pStyle w:val="ListParagraph"/>
        <w:widowControl/>
        <w:numPr>
          <w:ilvl w:val="1"/>
          <w:numId w:val="1"/>
        </w:numPr>
        <w:spacing w:after="160" w:line="259" w:lineRule="auto"/>
        <w:contextualSpacing/>
        <w:rPr>
          <w:rFonts w:ascii="Arial" w:hAnsi="Arial" w:cs="Arial"/>
        </w:rPr>
      </w:pPr>
      <w:r w:rsidRPr="00B71CBC">
        <w:rPr>
          <w:rFonts w:ascii="Arial" w:hAnsi="Arial" w:cs="Arial"/>
        </w:rPr>
        <w:t>HIM – ROI, Deficiency Tracking</w:t>
      </w:r>
    </w:p>
    <w:p w14:paraId="03091234" w14:textId="77777777" w:rsidR="00B71CBC" w:rsidRPr="00B71CBC" w:rsidRDefault="00B71CBC" w:rsidP="001F586F">
      <w:pPr>
        <w:pStyle w:val="ListParagraph"/>
        <w:widowControl/>
        <w:numPr>
          <w:ilvl w:val="1"/>
          <w:numId w:val="1"/>
        </w:numPr>
        <w:spacing w:after="160" w:line="259" w:lineRule="auto"/>
        <w:contextualSpacing/>
        <w:rPr>
          <w:rFonts w:ascii="Arial" w:hAnsi="Arial" w:cs="Arial"/>
        </w:rPr>
      </w:pPr>
      <w:r w:rsidRPr="00B71CBC">
        <w:rPr>
          <w:rFonts w:ascii="Arial" w:hAnsi="Arial" w:cs="Arial"/>
        </w:rPr>
        <w:t>Bones</w:t>
      </w:r>
    </w:p>
    <w:p w14:paraId="0E0C0992" w14:textId="77777777" w:rsidR="00B71CBC" w:rsidRPr="00B71CBC" w:rsidRDefault="00B71CBC" w:rsidP="001F586F">
      <w:pPr>
        <w:pStyle w:val="ListParagraph"/>
        <w:widowControl/>
        <w:numPr>
          <w:ilvl w:val="1"/>
          <w:numId w:val="1"/>
        </w:numPr>
        <w:spacing w:after="160" w:line="259" w:lineRule="auto"/>
        <w:contextualSpacing/>
        <w:rPr>
          <w:rFonts w:ascii="Arial" w:hAnsi="Arial" w:cs="Arial"/>
        </w:rPr>
      </w:pPr>
      <w:r w:rsidRPr="00B71CBC">
        <w:rPr>
          <w:rFonts w:ascii="Arial" w:hAnsi="Arial" w:cs="Arial"/>
        </w:rPr>
        <w:t>Behavioral Health</w:t>
      </w:r>
    </w:p>
    <w:p w14:paraId="7ED7CDC0" w14:textId="77777777" w:rsidR="00B71CBC" w:rsidRPr="00B71CBC" w:rsidRDefault="00B71CBC" w:rsidP="001F586F">
      <w:pPr>
        <w:pStyle w:val="ListParagraph"/>
        <w:widowControl/>
        <w:numPr>
          <w:ilvl w:val="1"/>
          <w:numId w:val="1"/>
        </w:numPr>
        <w:spacing w:after="160" w:line="259" w:lineRule="auto"/>
        <w:contextualSpacing/>
        <w:rPr>
          <w:rFonts w:ascii="Arial" w:hAnsi="Arial" w:cs="Arial"/>
        </w:rPr>
      </w:pPr>
      <w:r w:rsidRPr="00B71CBC">
        <w:rPr>
          <w:rFonts w:ascii="Arial" w:hAnsi="Arial" w:cs="Arial"/>
        </w:rPr>
        <w:t>Nurse Triage</w:t>
      </w:r>
    </w:p>
    <w:p w14:paraId="37FD39EF" w14:textId="77777777" w:rsidR="00B71CBC" w:rsidRPr="00B71CBC" w:rsidRDefault="00B71CBC" w:rsidP="001F586F">
      <w:pPr>
        <w:pStyle w:val="ListParagraph"/>
        <w:widowControl/>
        <w:numPr>
          <w:ilvl w:val="1"/>
          <w:numId w:val="1"/>
        </w:numPr>
        <w:spacing w:after="160" w:line="259" w:lineRule="auto"/>
        <w:contextualSpacing/>
        <w:rPr>
          <w:rFonts w:ascii="Arial" w:hAnsi="Arial" w:cs="Arial"/>
        </w:rPr>
      </w:pPr>
      <w:r w:rsidRPr="00B71CBC">
        <w:rPr>
          <w:rFonts w:ascii="Arial" w:hAnsi="Arial" w:cs="Arial"/>
        </w:rPr>
        <w:t>Radiant</w:t>
      </w:r>
    </w:p>
    <w:p w14:paraId="08A450FB" w14:textId="77777777" w:rsidR="00B71CBC" w:rsidRPr="00B71CBC" w:rsidRDefault="00B71CBC" w:rsidP="001F586F">
      <w:pPr>
        <w:pStyle w:val="ListParagraph"/>
        <w:widowControl/>
        <w:numPr>
          <w:ilvl w:val="1"/>
          <w:numId w:val="1"/>
        </w:numPr>
        <w:spacing w:after="160" w:line="259" w:lineRule="auto"/>
        <w:contextualSpacing/>
        <w:rPr>
          <w:rFonts w:ascii="Arial" w:hAnsi="Arial" w:cs="Arial"/>
        </w:rPr>
      </w:pPr>
      <w:r w:rsidRPr="00B71CBC">
        <w:rPr>
          <w:rFonts w:ascii="Arial" w:hAnsi="Arial" w:cs="Arial"/>
        </w:rPr>
        <w:t>Cogito</w:t>
      </w:r>
    </w:p>
    <w:p w14:paraId="22C367C8" w14:textId="77777777" w:rsidR="00B71CBC" w:rsidRPr="00B71CBC" w:rsidRDefault="00B71CBC" w:rsidP="001F586F">
      <w:pPr>
        <w:pStyle w:val="ListParagraph"/>
        <w:widowControl/>
        <w:numPr>
          <w:ilvl w:val="1"/>
          <w:numId w:val="1"/>
        </w:numPr>
        <w:spacing w:after="160" w:line="259" w:lineRule="auto"/>
        <w:contextualSpacing/>
        <w:rPr>
          <w:rFonts w:ascii="Arial" w:hAnsi="Arial" w:cs="Arial"/>
        </w:rPr>
      </w:pPr>
      <w:r w:rsidRPr="00B71CBC">
        <w:rPr>
          <w:rFonts w:ascii="Arial" w:hAnsi="Arial" w:cs="Arial"/>
        </w:rPr>
        <w:lastRenderedPageBreak/>
        <w:t>Cognitive Computing</w:t>
      </w:r>
    </w:p>
    <w:p w14:paraId="3D7118C8" w14:textId="77777777" w:rsidR="00B71CBC" w:rsidRPr="00B71CBC" w:rsidRDefault="00B71CBC" w:rsidP="001F586F">
      <w:pPr>
        <w:pStyle w:val="ListParagraph"/>
        <w:widowControl/>
        <w:numPr>
          <w:ilvl w:val="1"/>
          <w:numId w:val="1"/>
        </w:numPr>
        <w:spacing w:after="160" w:line="259" w:lineRule="auto"/>
        <w:contextualSpacing/>
        <w:rPr>
          <w:rFonts w:ascii="Arial" w:hAnsi="Arial" w:cs="Arial"/>
        </w:rPr>
      </w:pPr>
      <w:r w:rsidRPr="00B71CBC">
        <w:rPr>
          <w:rFonts w:ascii="Arial" w:hAnsi="Arial" w:cs="Arial"/>
        </w:rPr>
        <w:t>Welcome</w:t>
      </w:r>
    </w:p>
    <w:p w14:paraId="36D0822E" w14:textId="77777777" w:rsidR="00B71CBC" w:rsidRPr="00B71CBC" w:rsidRDefault="00B71CBC" w:rsidP="001F586F">
      <w:pPr>
        <w:pStyle w:val="ListParagraph"/>
        <w:widowControl/>
        <w:numPr>
          <w:ilvl w:val="1"/>
          <w:numId w:val="1"/>
        </w:numPr>
        <w:spacing w:after="160" w:line="259" w:lineRule="auto"/>
        <w:contextualSpacing/>
        <w:rPr>
          <w:rFonts w:ascii="Arial" w:hAnsi="Arial" w:cs="Arial"/>
        </w:rPr>
      </w:pPr>
      <w:r w:rsidRPr="00B71CBC">
        <w:rPr>
          <w:rFonts w:ascii="Arial" w:hAnsi="Arial" w:cs="Arial"/>
        </w:rPr>
        <w:t>Haiku/Canto</w:t>
      </w:r>
    </w:p>
    <w:p w14:paraId="781EEA29" w14:textId="77777777" w:rsidR="00B71CBC" w:rsidRPr="00B71CBC" w:rsidRDefault="00B71CBC" w:rsidP="001F586F">
      <w:pPr>
        <w:pStyle w:val="ListParagraph"/>
        <w:widowControl/>
        <w:numPr>
          <w:ilvl w:val="1"/>
          <w:numId w:val="1"/>
        </w:numPr>
        <w:spacing w:after="160" w:line="259" w:lineRule="auto"/>
        <w:contextualSpacing/>
        <w:rPr>
          <w:rFonts w:ascii="Arial" w:hAnsi="Arial" w:cs="Arial"/>
        </w:rPr>
      </w:pPr>
      <w:r w:rsidRPr="00B71CBC">
        <w:rPr>
          <w:rFonts w:ascii="Arial" w:hAnsi="Arial" w:cs="Arial"/>
        </w:rPr>
        <w:t>Healthy Planet</w:t>
      </w:r>
    </w:p>
    <w:p w14:paraId="550A23B9" w14:textId="77777777" w:rsidR="00B71CBC" w:rsidRPr="00B71CBC" w:rsidRDefault="00B71CBC" w:rsidP="001F586F">
      <w:pPr>
        <w:pStyle w:val="ListParagraph"/>
        <w:widowControl/>
        <w:numPr>
          <w:ilvl w:val="1"/>
          <w:numId w:val="1"/>
        </w:numPr>
        <w:spacing w:after="160" w:line="259" w:lineRule="auto"/>
        <w:contextualSpacing/>
        <w:rPr>
          <w:rFonts w:ascii="Arial" w:hAnsi="Arial" w:cs="Arial"/>
        </w:rPr>
      </w:pPr>
      <w:r w:rsidRPr="00B71CBC">
        <w:rPr>
          <w:rFonts w:ascii="Arial" w:hAnsi="Arial" w:cs="Arial"/>
        </w:rPr>
        <w:t>Bridges (interfaces)</w:t>
      </w:r>
    </w:p>
    <w:p w14:paraId="010961BA" w14:textId="77777777" w:rsidR="00B71CBC" w:rsidRPr="00B71CBC" w:rsidRDefault="00B71CBC" w:rsidP="001F586F">
      <w:pPr>
        <w:pStyle w:val="ListParagraph"/>
        <w:widowControl/>
        <w:numPr>
          <w:ilvl w:val="1"/>
          <w:numId w:val="1"/>
        </w:numPr>
        <w:spacing w:after="160" w:line="259" w:lineRule="auto"/>
        <w:contextualSpacing/>
        <w:rPr>
          <w:rFonts w:ascii="Arial" w:hAnsi="Arial" w:cs="Arial"/>
        </w:rPr>
      </w:pPr>
      <w:r w:rsidRPr="00B71CBC">
        <w:rPr>
          <w:rFonts w:ascii="Arial" w:hAnsi="Arial" w:cs="Arial"/>
        </w:rPr>
        <w:t>Identity</w:t>
      </w:r>
    </w:p>
    <w:p w14:paraId="5FF6D72A" w14:textId="77777777" w:rsidR="00B71CBC" w:rsidRPr="00B71CBC" w:rsidRDefault="00B71CBC" w:rsidP="001F586F">
      <w:pPr>
        <w:pStyle w:val="ListParagraph"/>
        <w:widowControl/>
        <w:numPr>
          <w:ilvl w:val="1"/>
          <w:numId w:val="1"/>
        </w:numPr>
        <w:spacing w:after="160" w:line="259" w:lineRule="auto"/>
        <w:contextualSpacing/>
        <w:rPr>
          <w:rFonts w:ascii="Arial" w:hAnsi="Arial" w:cs="Arial"/>
        </w:rPr>
      </w:pPr>
      <w:r w:rsidRPr="00B71CBC">
        <w:rPr>
          <w:rFonts w:ascii="Arial" w:hAnsi="Arial" w:cs="Arial"/>
        </w:rPr>
        <w:t>Care Everywhere</w:t>
      </w:r>
    </w:p>
    <w:p w14:paraId="1BA941C0" w14:textId="77777777" w:rsidR="00B71CBC" w:rsidRPr="00B71CBC" w:rsidRDefault="00B71CBC" w:rsidP="001F586F">
      <w:pPr>
        <w:pStyle w:val="ListParagraph"/>
        <w:widowControl/>
        <w:numPr>
          <w:ilvl w:val="1"/>
          <w:numId w:val="1"/>
        </w:numPr>
        <w:spacing w:after="160" w:line="259" w:lineRule="auto"/>
        <w:contextualSpacing/>
        <w:rPr>
          <w:rFonts w:ascii="Arial" w:hAnsi="Arial" w:cs="Arial"/>
        </w:rPr>
      </w:pPr>
      <w:proofErr w:type="spellStart"/>
      <w:r w:rsidRPr="00B71CBC">
        <w:rPr>
          <w:rFonts w:ascii="Arial" w:hAnsi="Arial" w:cs="Arial"/>
        </w:rPr>
        <w:t>EpicCare</w:t>
      </w:r>
      <w:proofErr w:type="spellEnd"/>
      <w:r w:rsidRPr="00B71CBC">
        <w:rPr>
          <w:rFonts w:ascii="Arial" w:hAnsi="Arial" w:cs="Arial"/>
        </w:rPr>
        <w:t xml:space="preserve"> Link</w:t>
      </w:r>
    </w:p>
    <w:p w14:paraId="474C195F" w14:textId="77777777" w:rsidR="00B71CBC" w:rsidRPr="00B71CBC" w:rsidRDefault="00B71CBC" w:rsidP="001F586F">
      <w:pPr>
        <w:pStyle w:val="ListParagraph"/>
        <w:widowControl/>
        <w:numPr>
          <w:ilvl w:val="1"/>
          <w:numId w:val="1"/>
        </w:numPr>
        <w:spacing w:after="160" w:line="259" w:lineRule="auto"/>
        <w:contextualSpacing/>
        <w:rPr>
          <w:rFonts w:ascii="Arial" w:hAnsi="Arial" w:cs="Arial"/>
        </w:rPr>
      </w:pPr>
      <w:proofErr w:type="spellStart"/>
      <w:r w:rsidRPr="00B71CBC">
        <w:rPr>
          <w:rFonts w:ascii="Arial" w:hAnsi="Arial" w:cs="Arial"/>
        </w:rPr>
        <w:t>MyChart</w:t>
      </w:r>
      <w:proofErr w:type="spellEnd"/>
    </w:p>
    <w:p w14:paraId="4D763B4F" w14:textId="77777777" w:rsidR="00B71CBC" w:rsidRPr="00B71CBC" w:rsidRDefault="00B71CBC" w:rsidP="001F586F">
      <w:pPr>
        <w:pStyle w:val="ListParagraph"/>
        <w:widowControl/>
        <w:numPr>
          <w:ilvl w:val="1"/>
          <w:numId w:val="1"/>
        </w:numPr>
        <w:spacing w:after="160" w:line="259" w:lineRule="auto"/>
        <w:contextualSpacing/>
        <w:rPr>
          <w:rFonts w:ascii="Arial" w:hAnsi="Arial" w:cs="Arial"/>
        </w:rPr>
      </w:pPr>
      <w:r w:rsidRPr="00B71CBC">
        <w:rPr>
          <w:rFonts w:ascii="Arial" w:hAnsi="Arial" w:cs="Arial"/>
        </w:rPr>
        <w:t>Epic CRM</w:t>
      </w:r>
    </w:p>
    <w:p w14:paraId="4BCE31D2" w14:textId="77777777" w:rsidR="00B71CBC" w:rsidRPr="00B71CBC" w:rsidRDefault="00B71CBC" w:rsidP="00B71CBC">
      <w:pPr>
        <w:pStyle w:val="ListParagraph"/>
        <w:ind w:left="720"/>
        <w:rPr>
          <w:rFonts w:ascii="Arial" w:hAnsi="Arial" w:cs="Arial"/>
        </w:rPr>
      </w:pPr>
    </w:p>
    <w:p w14:paraId="405A2340" w14:textId="77777777" w:rsidR="00B71CBC" w:rsidRPr="00536932" w:rsidRDefault="00536932" w:rsidP="00536932">
      <w:pPr>
        <w:ind w:firstLine="720"/>
        <w:rPr>
          <w:rFonts w:ascii="Arial" w:hAnsi="Arial" w:cs="Arial"/>
        </w:rPr>
      </w:pPr>
      <w:r>
        <w:rPr>
          <w:rFonts w:ascii="Arial" w:hAnsi="Arial" w:cs="Arial"/>
        </w:rPr>
        <w:t>42)</w:t>
      </w:r>
      <w:r>
        <w:rPr>
          <w:rFonts w:ascii="Arial" w:hAnsi="Arial" w:cs="Arial"/>
        </w:rPr>
        <w:tab/>
      </w:r>
      <w:r w:rsidR="00B71CBC" w:rsidRPr="00536932">
        <w:rPr>
          <w:rFonts w:ascii="Arial" w:hAnsi="Arial" w:cs="Arial"/>
        </w:rPr>
        <w:t xml:space="preserve">Additional apps covering some of the specialties that </w:t>
      </w:r>
      <w:proofErr w:type="gramStart"/>
      <w:r w:rsidR="00B71CBC" w:rsidRPr="00536932">
        <w:rPr>
          <w:rFonts w:ascii="Arial" w:hAnsi="Arial" w:cs="Arial"/>
        </w:rPr>
        <w:t>are listed</w:t>
      </w:r>
      <w:proofErr w:type="gramEnd"/>
      <w:r w:rsidR="00B71CBC" w:rsidRPr="00536932">
        <w:rPr>
          <w:rFonts w:ascii="Arial" w:hAnsi="Arial" w:cs="Arial"/>
        </w:rPr>
        <w:t xml:space="preserve"> or on the website:</w:t>
      </w:r>
    </w:p>
    <w:p w14:paraId="5D071F8C" w14:textId="77777777" w:rsidR="00B71CBC" w:rsidRPr="00B71CBC" w:rsidRDefault="00B71CBC" w:rsidP="00B71CBC">
      <w:pPr>
        <w:pStyle w:val="ListParagraph"/>
        <w:ind w:left="1440"/>
        <w:rPr>
          <w:rFonts w:ascii="Arial" w:hAnsi="Arial" w:cs="Arial"/>
        </w:rPr>
      </w:pPr>
      <w:r w:rsidRPr="00B71CBC">
        <w:rPr>
          <w:rFonts w:ascii="Arial" w:hAnsi="Arial" w:cs="Arial"/>
        </w:rPr>
        <w:t>a.</w:t>
      </w:r>
      <w:r w:rsidRPr="00B71CBC">
        <w:rPr>
          <w:rFonts w:ascii="Arial" w:hAnsi="Arial" w:cs="Arial"/>
        </w:rPr>
        <w:tab/>
        <w:t>Stork – OB</w:t>
      </w:r>
      <w:r w:rsidR="00E25CBF">
        <w:rPr>
          <w:rFonts w:ascii="Arial" w:hAnsi="Arial" w:cs="Arial"/>
        </w:rPr>
        <w:t xml:space="preserve"> </w:t>
      </w:r>
      <w:r w:rsidR="00E25CBF" w:rsidRPr="00E25CBF">
        <w:rPr>
          <w:rFonts w:ascii="Arial" w:hAnsi="Arial" w:cs="Arial"/>
          <w:highlight w:val="yellow"/>
        </w:rPr>
        <w:t>No</w:t>
      </w:r>
    </w:p>
    <w:p w14:paraId="75521AC4" w14:textId="77777777" w:rsidR="00B71CBC" w:rsidRPr="00B71CBC" w:rsidRDefault="00B71CBC" w:rsidP="00B71CBC">
      <w:pPr>
        <w:pStyle w:val="ListParagraph"/>
        <w:ind w:left="1440"/>
        <w:rPr>
          <w:rFonts w:ascii="Arial" w:hAnsi="Arial" w:cs="Arial"/>
        </w:rPr>
      </w:pPr>
      <w:r w:rsidRPr="00B71CBC">
        <w:rPr>
          <w:rFonts w:ascii="Arial" w:hAnsi="Arial" w:cs="Arial"/>
        </w:rPr>
        <w:t>b.</w:t>
      </w:r>
      <w:r w:rsidRPr="00B71CBC">
        <w:rPr>
          <w:rFonts w:ascii="Arial" w:hAnsi="Arial" w:cs="Arial"/>
        </w:rPr>
        <w:tab/>
        <w:t>Contract Module (SBO, Billing, managing contracts)</w:t>
      </w:r>
      <w:r w:rsidR="00E25CBF">
        <w:rPr>
          <w:rFonts w:ascii="Arial" w:hAnsi="Arial" w:cs="Arial"/>
        </w:rPr>
        <w:t xml:space="preserve"> – </w:t>
      </w:r>
      <w:r w:rsidR="00E25CBF" w:rsidRPr="00E25CBF">
        <w:rPr>
          <w:rFonts w:ascii="Arial" w:hAnsi="Arial" w:cs="Arial"/>
          <w:highlight w:val="yellow"/>
        </w:rPr>
        <w:t>potential, not tapestry</w:t>
      </w:r>
    </w:p>
    <w:p w14:paraId="69D9DA65" w14:textId="77777777" w:rsidR="00B71CBC" w:rsidRPr="00B71CBC" w:rsidRDefault="00B71CBC" w:rsidP="00B71CBC">
      <w:pPr>
        <w:pStyle w:val="ListParagraph"/>
        <w:ind w:left="1440"/>
        <w:rPr>
          <w:rFonts w:ascii="Arial" w:hAnsi="Arial" w:cs="Arial"/>
        </w:rPr>
      </w:pPr>
      <w:r w:rsidRPr="00B71CBC">
        <w:rPr>
          <w:rFonts w:ascii="Arial" w:hAnsi="Arial" w:cs="Arial"/>
        </w:rPr>
        <w:t>c.</w:t>
      </w:r>
      <w:r w:rsidRPr="00B71CBC">
        <w:rPr>
          <w:rFonts w:ascii="Arial" w:hAnsi="Arial" w:cs="Arial"/>
        </w:rPr>
        <w:tab/>
        <w:t xml:space="preserve">Cupid – Cardiology and integration with </w:t>
      </w:r>
      <w:proofErr w:type="gramStart"/>
      <w:r w:rsidRPr="00B71CBC">
        <w:rPr>
          <w:rFonts w:ascii="Arial" w:hAnsi="Arial" w:cs="Arial"/>
        </w:rPr>
        <w:t>Cardiac</w:t>
      </w:r>
      <w:proofErr w:type="gramEnd"/>
      <w:r w:rsidRPr="00B71CBC">
        <w:rPr>
          <w:rFonts w:ascii="Arial" w:hAnsi="Arial" w:cs="Arial"/>
        </w:rPr>
        <w:t xml:space="preserve"> imaging</w:t>
      </w:r>
      <w:r w:rsidR="00E25CBF">
        <w:rPr>
          <w:rFonts w:ascii="Arial" w:hAnsi="Arial" w:cs="Arial"/>
        </w:rPr>
        <w:t xml:space="preserve"> </w:t>
      </w:r>
      <w:r w:rsidR="00E25CBF" w:rsidRPr="00E25CBF">
        <w:rPr>
          <w:rFonts w:ascii="Arial" w:hAnsi="Arial" w:cs="Arial"/>
          <w:highlight w:val="yellow"/>
        </w:rPr>
        <w:t>No</w:t>
      </w:r>
    </w:p>
    <w:p w14:paraId="659C4502" w14:textId="77777777" w:rsidR="00B71CBC" w:rsidRPr="00B71CBC" w:rsidRDefault="00B71CBC" w:rsidP="00B71CBC">
      <w:pPr>
        <w:pStyle w:val="ListParagraph"/>
        <w:ind w:left="1440"/>
        <w:rPr>
          <w:rFonts w:ascii="Arial" w:hAnsi="Arial" w:cs="Arial"/>
        </w:rPr>
      </w:pPr>
      <w:r w:rsidRPr="00B71CBC">
        <w:rPr>
          <w:rFonts w:ascii="Arial" w:hAnsi="Arial" w:cs="Arial"/>
        </w:rPr>
        <w:t>d.</w:t>
      </w:r>
      <w:r w:rsidRPr="00B71CBC">
        <w:rPr>
          <w:rFonts w:ascii="Arial" w:hAnsi="Arial" w:cs="Arial"/>
        </w:rPr>
        <w:tab/>
      </w:r>
      <w:proofErr w:type="spellStart"/>
      <w:r w:rsidRPr="00B71CBC">
        <w:rPr>
          <w:rFonts w:ascii="Arial" w:hAnsi="Arial" w:cs="Arial"/>
        </w:rPr>
        <w:t>OpTime</w:t>
      </w:r>
      <w:proofErr w:type="spellEnd"/>
      <w:r w:rsidRPr="00B71CBC">
        <w:rPr>
          <w:rFonts w:ascii="Arial" w:hAnsi="Arial" w:cs="Arial"/>
        </w:rPr>
        <w:t xml:space="preserve"> – Anesthesia &amp; Surgery</w:t>
      </w:r>
      <w:r w:rsidR="00E25CBF">
        <w:rPr>
          <w:rFonts w:ascii="Arial" w:hAnsi="Arial" w:cs="Arial"/>
        </w:rPr>
        <w:t xml:space="preserve"> </w:t>
      </w:r>
      <w:r w:rsidR="00E25CBF" w:rsidRPr="00E25CBF">
        <w:rPr>
          <w:rFonts w:ascii="Arial" w:hAnsi="Arial" w:cs="Arial"/>
          <w:highlight w:val="yellow"/>
        </w:rPr>
        <w:t>No</w:t>
      </w:r>
    </w:p>
    <w:p w14:paraId="37104248" w14:textId="77777777" w:rsidR="00B71CBC" w:rsidRPr="00B71CBC" w:rsidRDefault="00B71CBC" w:rsidP="00B71CBC">
      <w:pPr>
        <w:pStyle w:val="ListParagraph"/>
        <w:ind w:left="1440"/>
        <w:rPr>
          <w:rFonts w:ascii="Arial" w:hAnsi="Arial" w:cs="Arial"/>
        </w:rPr>
      </w:pPr>
      <w:r w:rsidRPr="00B71CBC">
        <w:rPr>
          <w:rFonts w:ascii="Arial" w:hAnsi="Arial" w:cs="Arial"/>
        </w:rPr>
        <w:t>c.</w:t>
      </w:r>
      <w:r w:rsidRPr="00B71CBC">
        <w:rPr>
          <w:rFonts w:ascii="Arial" w:hAnsi="Arial" w:cs="Arial"/>
        </w:rPr>
        <w:tab/>
        <w:t xml:space="preserve">Wisdom – Dentistry </w:t>
      </w:r>
      <w:r w:rsidR="00E25CBF" w:rsidRPr="00E25CBF">
        <w:rPr>
          <w:rFonts w:ascii="Arial" w:hAnsi="Arial" w:cs="Arial"/>
          <w:highlight w:val="yellow"/>
        </w:rPr>
        <w:t>No</w:t>
      </w:r>
    </w:p>
    <w:p w14:paraId="05CB94DC" w14:textId="77777777" w:rsidR="00B71CBC" w:rsidRPr="00B71CBC" w:rsidRDefault="00B71CBC" w:rsidP="00B71CBC">
      <w:pPr>
        <w:pStyle w:val="ListParagraph"/>
        <w:ind w:left="1440"/>
        <w:rPr>
          <w:rFonts w:ascii="Arial" w:hAnsi="Arial" w:cs="Arial"/>
        </w:rPr>
      </w:pPr>
    </w:p>
    <w:p w14:paraId="6E1A6115" w14:textId="77777777" w:rsidR="00B71CBC" w:rsidRPr="00536932" w:rsidRDefault="00536932" w:rsidP="00536932">
      <w:pPr>
        <w:ind w:left="1440" w:hanging="720"/>
        <w:rPr>
          <w:rFonts w:ascii="Arial" w:hAnsi="Arial" w:cs="Arial"/>
        </w:rPr>
      </w:pPr>
      <w:r>
        <w:rPr>
          <w:rFonts w:ascii="Arial" w:hAnsi="Arial" w:cs="Arial"/>
        </w:rPr>
        <w:t>43)</w:t>
      </w:r>
      <w:r>
        <w:rPr>
          <w:rFonts w:ascii="Arial" w:hAnsi="Arial" w:cs="Arial"/>
        </w:rPr>
        <w:tab/>
      </w:r>
      <w:r w:rsidR="00B71CBC" w:rsidRPr="00536932">
        <w:rPr>
          <w:rFonts w:ascii="Arial" w:hAnsi="Arial" w:cs="Arial"/>
        </w:rPr>
        <w:t>Do you have any joint ventures where you deliver care with another organization creating a revenue split? (</w:t>
      </w:r>
      <w:proofErr w:type="gramStart"/>
      <w:r w:rsidR="00B71CBC" w:rsidRPr="00536932">
        <w:rPr>
          <w:rFonts w:ascii="Arial" w:hAnsi="Arial" w:cs="Arial"/>
        </w:rPr>
        <w:t>impacts</w:t>
      </w:r>
      <w:proofErr w:type="gramEnd"/>
      <w:r w:rsidR="00B71CBC" w:rsidRPr="00536932">
        <w:rPr>
          <w:rFonts w:ascii="Arial" w:hAnsi="Arial" w:cs="Arial"/>
        </w:rPr>
        <w:t xml:space="preserve"> billing and facility org build)</w:t>
      </w:r>
      <w:r w:rsidR="00E25CBF">
        <w:rPr>
          <w:rFonts w:ascii="Arial" w:hAnsi="Arial" w:cs="Arial"/>
        </w:rPr>
        <w:t xml:space="preserve"> </w:t>
      </w:r>
      <w:r w:rsidR="00E25CBF" w:rsidRPr="00E25CBF">
        <w:rPr>
          <w:rFonts w:ascii="Arial" w:hAnsi="Arial" w:cs="Arial"/>
          <w:highlight w:val="yellow"/>
        </w:rPr>
        <w:t xml:space="preserve">HCPC and UTP have </w:t>
      </w:r>
      <w:proofErr w:type="gramStart"/>
      <w:r w:rsidR="00E25CBF" w:rsidRPr="00E25CBF">
        <w:rPr>
          <w:rFonts w:ascii="Arial" w:hAnsi="Arial" w:cs="Arial"/>
          <w:highlight w:val="yellow"/>
        </w:rPr>
        <w:t>4</w:t>
      </w:r>
      <w:proofErr w:type="gramEnd"/>
      <w:r w:rsidR="00E25CBF" w:rsidRPr="00E25CBF">
        <w:rPr>
          <w:rFonts w:ascii="Arial" w:hAnsi="Arial" w:cs="Arial"/>
          <w:highlight w:val="yellow"/>
        </w:rPr>
        <w:t xml:space="preserve"> TINS</w:t>
      </w:r>
    </w:p>
    <w:p w14:paraId="050B666F" w14:textId="77777777" w:rsidR="00B71CBC" w:rsidRPr="00B71CBC" w:rsidRDefault="00B71CBC" w:rsidP="00B71CBC">
      <w:pPr>
        <w:pStyle w:val="ListParagraph"/>
        <w:ind w:left="720"/>
        <w:rPr>
          <w:rFonts w:ascii="Arial" w:hAnsi="Arial" w:cs="Arial"/>
        </w:rPr>
      </w:pPr>
    </w:p>
    <w:p w14:paraId="216550EC" w14:textId="77777777" w:rsidR="00B71CBC" w:rsidRPr="00536932" w:rsidRDefault="00536932" w:rsidP="00536932">
      <w:pPr>
        <w:ind w:left="1440" w:hanging="720"/>
        <w:rPr>
          <w:rFonts w:ascii="Arial" w:hAnsi="Arial" w:cs="Arial"/>
        </w:rPr>
      </w:pPr>
      <w:r>
        <w:rPr>
          <w:rFonts w:ascii="Arial" w:hAnsi="Arial" w:cs="Arial"/>
        </w:rPr>
        <w:t>44)</w:t>
      </w:r>
      <w:r>
        <w:rPr>
          <w:rFonts w:ascii="Arial" w:hAnsi="Arial" w:cs="Arial"/>
        </w:rPr>
        <w:tab/>
      </w:r>
      <w:r w:rsidR="00B71CBC" w:rsidRPr="00536932">
        <w:rPr>
          <w:rFonts w:ascii="Arial" w:hAnsi="Arial" w:cs="Arial"/>
        </w:rPr>
        <w:t>How do you track revenue between the hospital / facility and the physician group? Is this done using professional versus technical fees? Do you need to track and report on this separately?</w:t>
      </w:r>
      <w:r w:rsidR="00E25CBF">
        <w:rPr>
          <w:rFonts w:ascii="Arial" w:hAnsi="Arial" w:cs="Arial"/>
        </w:rPr>
        <w:t xml:space="preserve"> </w:t>
      </w:r>
      <w:r w:rsidR="00E25CBF" w:rsidRPr="00E25CBF">
        <w:rPr>
          <w:rFonts w:ascii="Arial" w:hAnsi="Arial" w:cs="Arial"/>
          <w:highlight w:val="yellow"/>
        </w:rPr>
        <w:t xml:space="preserve">HCPC </w:t>
      </w:r>
      <w:proofErr w:type="gramStart"/>
      <w:r w:rsidR="00E25CBF" w:rsidRPr="00E25CBF">
        <w:rPr>
          <w:rFonts w:ascii="Arial" w:hAnsi="Arial" w:cs="Arial"/>
          <w:highlight w:val="yellow"/>
        </w:rPr>
        <w:t>will be combined</w:t>
      </w:r>
      <w:proofErr w:type="gramEnd"/>
      <w:r w:rsidR="00E25CBF" w:rsidRPr="00E25CBF">
        <w:rPr>
          <w:rFonts w:ascii="Arial" w:hAnsi="Arial" w:cs="Arial"/>
          <w:highlight w:val="yellow"/>
        </w:rPr>
        <w:t xml:space="preserve"> billing, UTP is pro fee only</w:t>
      </w:r>
    </w:p>
    <w:p w14:paraId="46DE21BC" w14:textId="77777777" w:rsidR="00B71CBC" w:rsidRPr="00B71CBC" w:rsidRDefault="00B71CBC" w:rsidP="00B71CBC">
      <w:pPr>
        <w:pStyle w:val="ListParagraph"/>
        <w:ind w:left="720"/>
        <w:rPr>
          <w:rFonts w:ascii="Arial" w:hAnsi="Arial" w:cs="Arial"/>
        </w:rPr>
      </w:pPr>
    </w:p>
    <w:p w14:paraId="52C10562" w14:textId="77777777" w:rsidR="00B71CBC" w:rsidRPr="00536932" w:rsidRDefault="00536932" w:rsidP="00536932">
      <w:pPr>
        <w:ind w:left="1080" w:hanging="360"/>
        <w:rPr>
          <w:rFonts w:ascii="Arial" w:hAnsi="Arial" w:cs="Arial"/>
        </w:rPr>
      </w:pPr>
      <w:r>
        <w:rPr>
          <w:rFonts w:ascii="Arial" w:hAnsi="Arial" w:cs="Arial"/>
        </w:rPr>
        <w:t>45)</w:t>
      </w:r>
      <w:r>
        <w:rPr>
          <w:rFonts w:ascii="Arial" w:hAnsi="Arial" w:cs="Arial"/>
        </w:rPr>
        <w:tab/>
      </w:r>
      <w:r w:rsidR="00B71CBC" w:rsidRPr="00536932">
        <w:rPr>
          <w:rFonts w:ascii="Arial" w:hAnsi="Arial" w:cs="Arial"/>
        </w:rPr>
        <w:t>Do you share patients between locations and orgs outside of UT Health management where you will do billing? (</w:t>
      </w:r>
      <w:proofErr w:type="gramStart"/>
      <w:r w:rsidR="00B71CBC" w:rsidRPr="00536932">
        <w:rPr>
          <w:rFonts w:ascii="Arial" w:hAnsi="Arial" w:cs="Arial"/>
        </w:rPr>
        <w:t>impacts</w:t>
      </w:r>
      <w:proofErr w:type="gramEnd"/>
      <w:r w:rsidR="00B71CBC" w:rsidRPr="00536932">
        <w:rPr>
          <w:rFonts w:ascii="Arial" w:hAnsi="Arial" w:cs="Arial"/>
        </w:rPr>
        <w:t xml:space="preserve"> billing and transfer center and patient movement approach)</w:t>
      </w:r>
      <w:r w:rsidR="00E25CBF">
        <w:rPr>
          <w:rFonts w:ascii="Arial" w:hAnsi="Arial" w:cs="Arial"/>
        </w:rPr>
        <w:t xml:space="preserve">  </w:t>
      </w:r>
      <w:r w:rsidR="00E25CBF" w:rsidRPr="00E25CBF">
        <w:rPr>
          <w:rFonts w:ascii="Arial" w:hAnsi="Arial" w:cs="Arial"/>
          <w:highlight w:val="yellow"/>
        </w:rPr>
        <w:t>Yes, no plan to use transfer center</w:t>
      </w:r>
    </w:p>
    <w:p w14:paraId="51F86382" w14:textId="77777777" w:rsidR="00B71CBC" w:rsidRPr="00B71CBC" w:rsidRDefault="00B71CBC" w:rsidP="00B71CBC">
      <w:pPr>
        <w:pStyle w:val="ListParagraph"/>
        <w:ind w:left="720"/>
        <w:rPr>
          <w:rFonts w:ascii="Arial" w:hAnsi="Arial" w:cs="Arial"/>
        </w:rPr>
      </w:pPr>
    </w:p>
    <w:p w14:paraId="410E4313" w14:textId="77777777" w:rsidR="00B71CBC" w:rsidRDefault="00536932" w:rsidP="00536932">
      <w:pPr>
        <w:ind w:left="1080" w:hanging="360"/>
        <w:rPr>
          <w:rFonts w:ascii="Arial" w:hAnsi="Arial" w:cs="Arial"/>
        </w:rPr>
      </w:pPr>
      <w:r>
        <w:rPr>
          <w:rFonts w:ascii="Arial" w:hAnsi="Arial" w:cs="Arial"/>
        </w:rPr>
        <w:t>46)</w:t>
      </w:r>
      <w:r>
        <w:rPr>
          <w:rFonts w:ascii="Arial" w:hAnsi="Arial" w:cs="Arial"/>
        </w:rPr>
        <w:tab/>
      </w:r>
      <w:r w:rsidR="00B71CBC" w:rsidRPr="00536932">
        <w:rPr>
          <w:rFonts w:ascii="Arial" w:hAnsi="Arial" w:cs="Arial"/>
        </w:rPr>
        <w:t>Is there any consideration to using the Epic CRM for patients that may be coming for an education session or nurse triage visit but not a UT patient yet?  Patient Conversion question</w:t>
      </w:r>
    </w:p>
    <w:p w14:paraId="5B30095E" w14:textId="77777777" w:rsidR="00E25CBF" w:rsidRPr="00536932" w:rsidRDefault="00E25CBF" w:rsidP="00536932">
      <w:pPr>
        <w:ind w:left="1080" w:hanging="360"/>
        <w:rPr>
          <w:rFonts w:ascii="Arial" w:hAnsi="Arial" w:cs="Arial"/>
        </w:rPr>
      </w:pPr>
      <w:r>
        <w:rPr>
          <w:rFonts w:ascii="Arial" w:hAnsi="Arial" w:cs="Arial"/>
        </w:rPr>
        <w:tab/>
      </w:r>
      <w:r w:rsidRPr="00E25CBF">
        <w:rPr>
          <w:rFonts w:ascii="Arial" w:hAnsi="Arial" w:cs="Arial"/>
          <w:highlight w:val="yellow"/>
        </w:rPr>
        <w:t>TBD/Unknown</w:t>
      </w:r>
    </w:p>
    <w:p w14:paraId="5CE43057" w14:textId="77777777" w:rsidR="00B71CBC" w:rsidRPr="00B71CBC" w:rsidRDefault="00B71CBC" w:rsidP="00B71CBC">
      <w:pPr>
        <w:pStyle w:val="ListParagraph"/>
        <w:ind w:left="720"/>
        <w:rPr>
          <w:rFonts w:ascii="Arial" w:hAnsi="Arial" w:cs="Arial"/>
        </w:rPr>
      </w:pPr>
    </w:p>
    <w:p w14:paraId="391F679A" w14:textId="77777777" w:rsidR="00B71CBC" w:rsidRPr="00B71CBC" w:rsidRDefault="00536932" w:rsidP="00536932">
      <w:pPr>
        <w:ind w:left="1080" w:hanging="360"/>
        <w:rPr>
          <w:rFonts w:ascii="Arial" w:hAnsi="Arial" w:cs="Arial"/>
        </w:rPr>
      </w:pPr>
      <w:r>
        <w:rPr>
          <w:rFonts w:ascii="Arial" w:hAnsi="Arial" w:cs="Arial"/>
        </w:rPr>
        <w:t>47)</w:t>
      </w:r>
      <w:r>
        <w:rPr>
          <w:rFonts w:ascii="Arial" w:hAnsi="Arial" w:cs="Arial"/>
        </w:rPr>
        <w:tab/>
      </w:r>
      <w:r w:rsidR="00B71CBC" w:rsidRPr="00B71CBC">
        <w:rPr>
          <w:rFonts w:ascii="Arial" w:hAnsi="Arial" w:cs="Arial"/>
        </w:rPr>
        <w:t>Does UT Health have plans to centralize patient movement (i.e. centralized patient transfer center)?</w:t>
      </w:r>
      <w:r w:rsidR="00E25CBF">
        <w:rPr>
          <w:rFonts w:ascii="Arial" w:hAnsi="Arial" w:cs="Arial"/>
        </w:rPr>
        <w:t xml:space="preserve"> </w:t>
      </w:r>
      <w:r w:rsidR="00E25CBF" w:rsidRPr="00E25CBF">
        <w:rPr>
          <w:rFonts w:ascii="Arial" w:hAnsi="Arial" w:cs="Arial"/>
          <w:highlight w:val="yellow"/>
        </w:rPr>
        <w:t>No</w:t>
      </w:r>
    </w:p>
    <w:p w14:paraId="04D64B4D" w14:textId="77777777" w:rsidR="00B71CBC" w:rsidRPr="00B71CBC" w:rsidRDefault="00B71CBC" w:rsidP="00B71CBC">
      <w:pPr>
        <w:ind w:left="720"/>
        <w:rPr>
          <w:rFonts w:ascii="Arial" w:hAnsi="Arial" w:cs="Arial"/>
        </w:rPr>
      </w:pPr>
    </w:p>
    <w:p w14:paraId="2C137FF9" w14:textId="77777777" w:rsidR="00B71CBC" w:rsidRPr="00B71CBC" w:rsidRDefault="00536932" w:rsidP="00536932">
      <w:pPr>
        <w:ind w:left="1080" w:hanging="360"/>
        <w:rPr>
          <w:rFonts w:ascii="Arial" w:hAnsi="Arial" w:cs="Arial"/>
        </w:rPr>
      </w:pPr>
      <w:r>
        <w:rPr>
          <w:rFonts w:ascii="Arial" w:hAnsi="Arial" w:cs="Arial"/>
        </w:rPr>
        <w:t>48)</w:t>
      </w:r>
      <w:r>
        <w:rPr>
          <w:rFonts w:ascii="Arial" w:hAnsi="Arial" w:cs="Arial"/>
        </w:rPr>
        <w:tab/>
      </w:r>
      <w:r w:rsidR="00B71CBC" w:rsidRPr="00B71CBC">
        <w:rPr>
          <w:rFonts w:ascii="Arial" w:hAnsi="Arial" w:cs="Arial"/>
        </w:rPr>
        <w:t>Does UT Health have plans to centralize scheduling?  If so, will this happen ahead of Epic install, during install or post install?</w:t>
      </w:r>
      <w:r w:rsidR="00E25CBF">
        <w:rPr>
          <w:rFonts w:ascii="Arial" w:hAnsi="Arial" w:cs="Arial"/>
        </w:rPr>
        <w:t xml:space="preserve"> </w:t>
      </w:r>
      <w:r w:rsidR="00E25CBF" w:rsidRPr="00E25CBF">
        <w:rPr>
          <w:rFonts w:ascii="Arial" w:hAnsi="Arial" w:cs="Arial"/>
          <w:highlight w:val="yellow"/>
        </w:rPr>
        <w:t xml:space="preserve">We are partially centralized </w:t>
      </w:r>
      <w:proofErr w:type="gramStart"/>
      <w:r w:rsidR="00E25CBF" w:rsidRPr="00E25CBF">
        <w:rPr>
          <w:rFonts w:ascii="Arial" w:hAnsi="Arial" w:cs="Arial"/>
          <w:highlight w:val="yellow"/>
        </w:rPr>
        <w:t>today,</w:t>
      </w:r>
      <w:proofErr w:type="gramEnd"/>
      <w:r w:rsidR="00E25CBF" w:rsidRPr="00E25CBF">
        <w:rPr>
          <w:rFonts w:ascii="Arial" w:hAnsi="Arial" w:cs="Arial"/>
          <w:highlight w:val="yellow"/>
        </w:rPr>
        <w:t xml:space="preserve"> We may fully centralize with EPIC</w:t>
      </w:r>
    </w:p>
    <w:p w14:paraId="03213360" w14:textId="77777777" w:rsidR="00B71CBC" w:rsidRPr="00B71CBC" w:rsidRDefault="00B71CBC" w:rsidP="00B71CBC">
      <w:pPr>
        <w:ind w:left="720"/>
        <w:rPr>
          <w:rFonts w:ascii="Arial" w:hAnsi="Arial" w:cs="Arial"/>
        </w:rPr>
      </w:pPr>
    </w:p>
    <w:p w14:paraId="2BBC9B08" w14:textId="77777777" w:rsidR="00B71CBC" w:rsidRPr="00B71CBC" w:rsidRDefault="00536932" w:rsidP="00536932">
      <w:pPr>
        <w:ind w:left="1080" w:hanging="360"/>
        <w:rPr>
          <w:rFonts w:ascii="Arial" w:hAnsi="Arial" w:cs="Arial"/>
        </w:rPr>
      </w:pPr>
      <w:r>
        <w:rPr>
          <w:rFonts w:ascii="Arial" w:hAnsi="Arial" w:cs="Arial"/>
        </w:rPr>
        <w:t>49)</w:t>
      </w:r>
      <w:r>
        <w:rPr>
          <w:rFonts w:ascii="Arial" w:hAnsi="Arial" w:cs="Arial"/>
        </w:rPr>
        <w:tab/>
      </w:r>
      <w:r w:rsidR="00B71CBC" w:rsidRPr="00B71CBC">
        <w:rPr>
          <w:rFonts w:ascii="Arial" w:hAnsi="Arial" w:cs="Arial"/>
        </w:rPr>
        <w:t xml:space="preserve">Does UT Health have plans to centralize the referral and </w:t>
      </w:r>
      <w:proofErr w:type="spellStart"/>
      <w:r w:rsidR="00B71CBC" w:rsidRPr="00B71CBC">
        <w:rPr>
          <w:rFonts w:ascii="Arial" w:hAnsi="Arial" w:cs="Arial"/>
        </w:rPr>
        <w:t>auth</w:t>
      </w:r>
      <w:proofErr w:type="spellEnd"/>
      <w:r w:rsidR="00B71CBC" w:rsidRPr="00B71CBC">
        <w:rPr>
          <w:rFonts w:ascii="Arial" w:hAnsi="Arial" w:cs="Arial"/>
        </w:rPr>
        <w:t xml:space="preserve"> function for referrals and services? </w:t>
      </w:r>
      <w:r w:rsidR="00E25CBF" w:rsidRPr="00E25CBF">
        <w:rPr>
          <w:rFonts w:ascii="Arial" w:hAnsi="Arial" w:cs="Arial"/>
          <w:highlight w:val="yellow"/>
        </w:rPr>
        <w:t>Yes</w:t>
      </w:r>
      <w:r w:rsidR="00B71CBC" w:rsidRPr="00B71CBC">
        <w:rPr>
          <w:rFonts w:ascii="Arial" w:hAnsi="Arial" w:cs="Arial"/>
        </w:rPr>
        <w:t xml:space="preserve"> </w:t>
      </w:r>
      <w:proofErr w:type="gramStart"/>
      <w:r w:rsidR="00B71CBC" w:rsidRPr="00B71CBC">
        <w:rPr>
          <w:rFonts w:ascii="Arial" w:hAnsi="Arial" w:cs="Arial"/>
        </w:rPr>
        <w:t>If</w:t>
      </w:r>
      <w:proofErr w:type="gramEnd"/>
      <w:r w:rsidR="00B71CBC" w:rsidRPr="00B71CBC">
        <w:rPr>
          <w:rFonts w:ascii="Arial" w:hAnsi="Arial" w:cs="Arial"/>
        </w:rPr>
        <w:t xml:space="preserve"> so, will this happen ahead of Epic install, </w:t>
      </w:r>
      <w:r w:rsidR="00B71CBC" w:rsidRPr="00E25CBF">
        <w:rPr>
          <w:rFonts w:ascii="Arial" w:hAnsi="Arial" w:cs="Arial"/>
          <w:highlight w:val="yellow"/>
        </w:rPr>
        <w:t>during install or post install</w:t>
      </w:r>
      <w:r w:rsidR="00B71CBC" w:rsidRPr="00B71CBC">
        <w:rPr>
          <w:rFonts w:ascii="Arial" w:hAnsi="Arial" w:cs="Arial"/>
        </w:rPr>
        <w:t>?</w:t>
      </w:r>
    </w:p>
    <w:p w14:paraId="4A1C375D" w14:textId="77777777" w:rsidR="00B71CBC" w:rsidRPr="00B71CBC" w:rsidRDefault="00B71CBC" w:rsidP="00B71CBC">
      <w:pPr>
        <w:ind w:left="720"/>
        <w:rPr>
          <w:rFonts w:ascii="Arial" w:hAnsi="Arial" w:cs="Arial"/>
        </w:rPr>
      </w:pPr>
    </w:p>
    <w:p w14:paraId="3784D7CF" w14:textId="77777777" w:rsidR="00B71CBC" w:rsidRPr="00536932" w:rsidRDefault="00B71CBC" w:rsidP="001F586F">
      <w:pPr>
        <w:pStyle w:val="ListParagraph"/>
        <w:numPr>
          <w:ilvl w:val="0"/>
          <w:numId w:val="3"/>
        </w:numPr>
        <w:rPr>
          <w:rFonts w:ascii="Arial" w:hAnsi="Arial" w:cs="Arial"/>
        </w:rPr>
      </w:pPr>
      <w:r w:rsidRPr="00536932">
        <w:rPr>
          <w:rFonts w:ascii="Arial" w:hAnsi="Arial" w:cs="Arial"/>
        </w:rPr>
        <w:t xml:space="preserve">Does UT Health have a standard supply master that all locations use or will this be work that has to </w:t>
      </w:r>
      <w:proofErr w:type="gramStart"/>
      <w:r w:rsidRPr="00536932">
        <w:rPr>
          <w:rFonts w:ascii="Arial" w:hAnsi="Arial" w:cs="Arial"/>
        </w:rPr>
        <w:t>be completed</w:t>
      </w:r>
      <w:proofErr w:type="gramEnd"/>
      <w:r w:rsidRPr="00536932">
        <w:rPr>
          <w:rFonts w:ascii="Arial" w:hAnsi="Arial" w:cs="Arial"/>
        </w:rPr>
        <w:t xml:space="preserve"> prior to install?</w:t>
      </w:r>
      <w:r w:rsidR="00E25CBF">
        <w:rPr>
          <w:rFonts w:ascii="Arial" w:hAnsi="Arial" w:cs="Arial"/>
        </w:rPr>
        <w:t xml:space="preserve"> </w:t>
      </w:r>
      <w:r w:rsidR="00E25CBF" w:rsidRPr="00E25CBF">
        <w:rPr>
          <w:rFonts w:ascii="Arial" w:hAnsi="Arial" w:cs="Arial"/>
          <w:highlight w:val="yellow"/>
        </w:rPr>
        <w:t>Yes, but different between UTP and HCPC</w:t>
      </w:r>
    </w:p>
    <w:p w14:paraId="7E57DEB0" w14:textId="77777777" w:rsidR="00B71CBC" w:rsidRPr="00B71CBC" w:rsidRDefault="00B71CBC" w:rsidP="00B71CBC">
      <w:pPr>
        <w:ind w:left="720"/>
        <w:rPr>
          <w:rFonts w:ascii="Arial" w:hAnsi="Arial" w:cs="Arial"/>
        </w:rPr>
      </w:pPr>
    </w:p>
    <w:p w14:paraId="0C06F283" w14:textId="77777777" w:rsidR="00B71CBC" w:rsidRPr="00536932" w:rsidRDefault="00B71CBC" w:rsidP="001F586F">
      <w:pPr>
        <w:pStyle w:val="ListParagraph"/>
        <w:numPr>
          <w:ilvl w:val="0"/>
          <w:numId w:val="3"/>
        </w:numPr>
        <w:rPr>
          <w:rFonts w:ascii="Arial" w:hAnsi="Arial" w:cs="Arial"/>
        </w:rPr>
      </w:pPr>
      <w:r w:rsidRPr="00536932">
        <w:rPr>
          <w:rFonts w:ascii="Arial" w:hAnsi="Arial" w:cs="Arial"/>
        </w:rPr>
        <w:t>Does UT Health have an ACO and are there external providers included in the ACO that will be using the system but not part of the ambulatory install? (Sharing data with external providers, case request, referrals).</w:t>
      </w:r>
      <w:r w:rsidR="00E25CBF">
        <w:rPr>
          <w:rFonts w:ascii="Arial" w:hAnsi="Arial" w:cs="Arial"/>
        </w:rPr>
        <w:t xml:space="preserve"> </w:t>
      </w:r>
      <w:r w:rsidR="00E25CBF" w:rsidRPr="00E25CBF">
        <w:rPr>
          <w:rFonts w:ascii="Arial" w:hAnsi="Arial" w:cs="Arial"/>
          <w:highlight w:val="yellow"/>
        </w:rPr>
        <w:t>Yes with MHHS</w:t>
      </w:r>
    </w:p>
    <w:p w14:paraId="019246B6" w14:textId="77777777" w:rsidR="00B71CBC" w:rsidRPr="00B71CBC" w:rsidRDefault="00B71CBC" w:rsidP="00B71CBC">
      <w:pPr>
        <w:ind w:left="720"/>
        <w:rPr>
          <w:rFonts w:ascii="Arial" w:hAnsi="Arial" w:cs="Arial"/>
        </w:rPr>
      </w:pPr>
    </w:p>
    <w:p w14:paraId="63AF73A8" w14:textId="77777777" w:rsidR="00B71CBC" w:rsidRPr="00536932" w:rsidRDefault="00B71CBC" w:rsidP="001F586F">
      <w:pPr>
        <w:pStyle w:val="ListParagraph"/>
        <w:numPr>
          <w:ilvl w:val="0"/>
          <w:numId w:val="3"/>
        </w:numPr>
        <w:rPr>
          <w:rFonts w:ascii="Arial" w:hAnsi="Arial" w:cs="Arial"/>
        </w:rPr>
      </w:pPr>
      <w:r w:rsidRPr="00536932">
        <w:rPr>
          <w:rFonts w:ascii="Arial" w:hAnsi="Arial" w:cs="Arial"/>
        </w:rPr>
        <w:t xml:space="preserve">Is there an agreed upon approach </w:t>
      </w:r>
      <w:proofErr w:type="gramStart"/>
      <w:r w:rsidRPr="00536932">
        <w:rPr>
          <w:rFonts w:ascii="Arial" w:hAnsi="Arial" w:cs="Arial"/>
        </w:rPr>
        <w:t>for the amount of</w:t>
      </w:r>
      <w:proofErr w:type="gramEnd"/>
      <w:r w:rsidRPr="00536932">
        <w:rPr>
          <w:rFonts w:ascii="Arial" w:hAnsi="Arial" w:cs="Arial"/>
        </w:rPr>
        <w:t xml:space="preserve"> data conversion that will take place and from which systems or data types?  </w:t>
      </w:r>
      <w:proofErr w:type="gramStart"/>
      <w:r w:rsidRPr="00536932">
        <w:rPr>
          <w:rFonts w:ascii="Arial" w:hAnsi="Arial" w:cs="Arial"/>
        </w:rPr>
        <w:t>Or</w:t>
      </w:r>
      <w:proofErr w:type="gramEnd"/>
      <w:r w:rsidRPr="00536932">
        <w:rPr>
          <w:rFonts w:ascii="Arial" w:hAnsi="Arial" w:cs="Arial"/>
        </w:rPr>
        <w:t xml:space="preserve"> do you </w:t>
      </w:r>
      <w:r w:rsidRPr="00E25CBF">
        <w:rPr>
          <w:rFonts w:ascii="Arial" w:hAnsi="Arial" w:cs="Arial"/>
          <w:highlight w:val="yellow"/>
        </w:rPr>
        <w:t>want a recommendation</w:t>
      </w:r>
      <w:r w:rsidRPr="00536932">
        <w:rPr>
          <w:rFonts w:ascii="Arial" w:hAnsi="Arial" w:cs="Arial"/>
        </w:rPr>
        <w:t xml:space="preserve"> as part of the RFP </w:t>
      </w:r>
      <w:r w:rsidRPr="00536932">
        <w:rPr>
          <w:rFonts w:ascii="Arial" w:hAnsi="Arial" w:cs="Arial"/>
        </w:rPr>
        <w:lastRenderedPageBreak/>
        <w:t>response?</w:t>
      </w:r>
    </w:p>
    <w:p w14:paraId="5CF4CF12" w14:textId="77777777" w:rsidR="00B71CBC" w:rsidRPr="00B71CBC" w:rsidRDefault="00E25CBF" w:rsidP="00E25CBF">
      <w:pPr>
        <w:ind w:left="1080"/>
        <w:rPr>
          <w:rFonts w:ascii="Arial" w:hAnsi="Arial" w:cs="Arial"/>
        </w:rPr>
      </w:pPr>
      <w:r w:rsidRPr="00E25CBF">
        <w:rPr>
          <w:rFonts w:ascii="Arial" w:hAnsi="Arial" w:cs="Arial"/>
          <w:highlight w:val="yellow"/>
        </w:rPr>
        <w:t>Have a general plan and open to recommendations</w:t>
      </w:r>
    </w:p>
    <w:p w14:paraId="36B8BF14" w14:textId="77777777" w:rsidR="00B71CBC" w:rsidRPr="00B71CBC" w:rsidRDefault="00B71CBC" w:rsidP="00B71CBC">
      <w:pPr>
        <w:ind w:left="720"/>
        <w:rPr>
          <w:rFonts w:ascii="Arial" w:hAnsi="Arial" w:cs="Arial"/>
        </w:rPr>
      </w:pPr>
    </w:p>
    <w:p w14:paraId="68873E6D" w14:textId="77777777" w:rsidR="00B71CBC" w:rsidRPr="00536932" w:rsidRDefault="00B71CBC" w:rsidP="001F586F">
      <w:pPr>
        <w:pStyle w:val="ListParagraph"/>
        <w:numPr>
          <w:ilvl w:val="0"/>
          <w:numId w:val="3"/>
        </w:numPr>
        <w:rPr>
          <w:rFonts w:ascii="Arial" w:hAnsi="Arial" w:cs="Arial"/>
        </w:rPr>
      </w:pPr>
      <w:r w:rsidRPr="00536932">
        <w:rPr>
          <w:rFonts w:ascii="Arial" w:hAnsi="Arial" w:cs="Arial"/>
        </w:rPr>
        <w:t xml:space="preserve">Has UT Health determined if they are doing technical hosting model?  In other </w:t>
      </w:r>
      <w:proofErr w:type="gramStart"/>
      <w:r w:rsidRPr="00536932">
        <w:rPr>
          <w:rFonts w:ascii="Arial" w:hAnsi="Arial" w:cs="Arial"/>
        </w:rPr>
        <w:t>words</w:t>
      </w:r>
      <w:proofErr w:type="gramEnd"/>
      <w:r w:rsidRPr="00536932">
        <w:rPr>
          <w:rFonts w:ascii="Arial" w:hAnsi="Arial" w:cs="Arial"/>
        </w:rPr>
        <w:t xml:space="preserve"> will the application be hosted on site, at Epic or by a third party?</w:t>
      </w:r>
      <w:r w:rsidR="00E25CBF">
        <w:rPr>
          <w:rFonts w:ascii="Arial" w:hAnsi="Arial" w:cs="Arial"/>
        </w:rPr>
        <w:t xml:space="preserve">  </w:t>
      </w:r>
      <w:r w:rsidR="00E25CBF" w:rsidRPr="00E25CBF">
        <w:rPr>
          <w:rFonts w:ascii="Arial" w:hAnsi="Arial" w:cs="Arial"/>
          <w:highlight w:val="yellow"/>
        </w:rPr>
        <w:t>EPIC Hosted</w:t>
      </w:r>
    </w:p>
    <w:p w14:paraId="2772C579" w14:textId="77777777" w:rsidR="00B71CBC" w:rsidRPr="00B71CBC" w:rsidRDefault="00B71CBC" w:rsidP="00B71CBC">
      <w:pPr>
        <w:ind w:left="720"/>
        <w:rPr>
          <w:rFonts w:ascii="Arial" w:hAnsi="Arial" w:cs="Arial"/>
        </w:rPr>
      </w:pPr>
    </w:p>
    <w:p w14:paraId="790E7FAE" w14:textId="77777777" w:rsidR="00B71CBC" w:rsidRPr="00536932" w:rsidRDefault="00B71CBC" w:rsidP="001F586F">
      <w:pPr>
        <w:pStyle w:val="ListParagraph"/>
        <w:numPr>
          <w:ilvl w:val="0"/>
          <w:numId w:val="3"/>
        </w:numPr>
        <w:rPr>
          <w:rFonts w:ascii="Arial" w:hAnsi="Arial" w:cs="Arial"/>
        </w:rPr>
      </w:pPr>
      <w:r w:rsidRPr="00536932">
        <w:rPr>
          <w:rFonts w:ascii="Arial" w:hAnsi="Arial" w:cs="Arial"/>
        </w:rPr>
        <w:t>Has UT Health determined if they will implement Rover as part of the device strategy? (for nursing and ancillaries)</w:t>
      </w:r>
      <w:r w:rsidR="00E25CBF">
        <w:rPr>
          <w:rFonts w:ascii="Arial" w:hAnsi="Arial" w:cs="Arial"/>
        </w:rPr>
        <w:t xml:space="preserve"> </w:t>
      </w:r>
      <w:r w:rsidR="00E25CBF" w:rsidRPr="00E25CBF">
        <w:rPr>
          <w:rFonts w:ascii="Arial" w:hAnsi="Arial" w:cs="Arial"/>
          <w:highlight w:val="yellow"/>
        </w:rPr>
        <w:t>Yes</w:t>
      </w:r>
    </w:p>
    <w:p w14:paraId="3C45366A" w14:textId="77777777" w:rsidR="00B71CBC" w:rsidRPr="00B71CBC" w:rsidRDefault="00B71CBC" w:rsidP="00B71CBC">
      <w:pPr>
        <w:ind w:left="720"/>
        <w:rPr>
          <w:rFonts w:ascii="Arial" w:hAnsi="Arial" w:cs="Arial"/>
        </w:rPr>
      </w:pPr>
    </w:p>
    <w:p w14:paraId="46455241" w14:textId="77777777" w:rsidR="00B71CBC" w:rsidRPr="00536932" w:rsidRDefault="00B71CBC" w:rsidP="001F586F">
      <w:pPr>
        <w:pStyle w:val="ListParagraph"/>
        <w:numPr>
          <w:ilvl w:val="0"/>
          <w:numId w:val="3"/>
        </w:numPr>
        <w:rPr>
          <w:rFonts w:ascii="Arial" w:hAnsi="Arial" w:cs="Arial"/>
        </w:rPr>
      </w:pPr>
      <w:r w:rsidRPr="00536932">
        <w:rPr>
          <w:rFonts w:ascii="Arial" w:hAnsi="Arial" w:cs="Arial"/>
        </w:rPr>
        <w:t xml:space="preserve">Has UT Health determined if they will implement </w:t>
      </w:r>
      <w:proofErr w:type="gramStart"/>
      <w:r w:rsidRPr="00536932">
        <w:rPr>
          <w:rFonts w:ascii="Arial" w:hAnsi="Arial" w:cs="Arial"/>
        </w:rPr>
        <w:t>Bring</w:t>
      </w:r>
      <w:proofErr w:type="gramEnd"/>
      <w:r w:rsidRPr="00536932">
        <w:rPr>
          <w:rFonts w:ascii="Arial" w:hAnsi="Arial" w:cs="Arial"/>
        </w:rPr>
        <w:t xml:space="preserve"> your Own Device (BYOD) approach for mobility options or will they furnish devices for end users?</w:t>
      </w:r>
      <w:r w:rsidR="00E25CBF">
        <w:rPr>
          <w:rFonts w:ascii="Arial" w:hAnsi="Arial" w:cs="Arial"/>
        </w:rPr>
        <w:t xml:space="preserve"> </w:t>
      </w:r>
      <w:r w:rsidR="00E25CBF" w:rsidRPr="00E25CBF">
        <w:rPr>
          <w:rFonts w:ascii="Arial" w:hAnsi="Arial" w:cs="Arial"/>
          <w:highlight w:val="yellow"/>
        </w:rPr>
        <w:t>Likely a Mix</w:t>
      </w:r>
    </w:p>
    <w:p w14:paraId="6C7167F8" w14:textId="77777777" w:rsidR="00B71CBC" w:rsidRPr="00B71CBC" w:rsidRDefault="00B71CBC" w:rsidP="00B71CBC">
      <w:pPr>
        <w:ind w:left="720"/>
        <w:rPr>
          <w:rFonts w:ascii="Arial" w:hAnsi="Arial" w:cs="Arial"/>
        </w:rPr>
      </w:pPr>
    </w:p>
    <w:p w14:paraId="55AE858F" w14:textId="77777777" w:rsidR="00B71CBC" w:rsidRPr="00E25CBF" w:rsidRDefault="00B71CBC" w:rsidP="001F586F">
      <w:pPr>
        <w:pStyle w:val="ListParagraph"/>
        <w:numPr>
          <w:ilvl w:val="0"/>
          <w:numId w:val="3"/>
        </w:numPr>
        <w:rPr>
          <w:rFonts w:ascii="Arial" w:hAnsi="Arial" w:cs="Arial"/>
          <w:highlight w:val="yellow"/>
        </w:rPr>
      </w:pPr>
      <w:r w:rsidRPr="00536932">
        <w:rPr>
          <w:rFonts w:ascii="Arial" w:hAnsi="Arial" w:cs="Arial"/>
        </w:rPr>
        <w:t>Is UT Health on Office 365 and Windows 10 or an older version?  This helps with scoping and resourcing as part of the overall technical team and scope.</w:t>
      </w:r>
      <w:r w:rsidR="00E25CBF">
        <w:rPr>
          <w:rFonts w:ascii="Arial" w:hAnsi="Arial" w:cs="Arial"/>
        </w:rPr>
        <w:t xml:space="preserve"> </w:t>
      </w:r>
      <w:r w:rsidR="00E25CBF" w:rsidRPr="00E25CBF">
        <w:rPr>
          <w:rFonts w:ascii="Arial" w:hAnsi="Arial" w:cs="Arial"/>
          <w:highlight w:val="yellow"/>
        </w:rPr>
        <w:t>A Mix, Mostly Windows 10 and Office 16</w:t>
      </w:r>
    </w:p>
    <w:p w14:paraId="2346B184" w14:textId="77777777" w:rsidR="00B71CBC" w:rsidRPr="00B71CBC" w:rsidRDefault="00B71CBC" w:rsidP="00B71CBC">
      <w:pPr>
        <w:ind w:left="720"/>
        <w:rPr>
          <w:rFonts w:ascii="Arial" w:hAnsi="Arial" w:cs="Arial"/>
        </w:rPr>
      </w:pPr>
    </w:p>
    <w:p w14:paraId="6A14E460" w14:textId="77777777" w:rsidR="00B71CBC" w:rsidRPr="00B71CBC" w:rsidRDefault="00B71CBC" w:rsidP="00B71CBC">
      <w:pPr>
        <w:ind w:left="720"/>
        <w:rPr>
          <w:rFonts w:ascii="Arial" w:hAnsi="Arial" w:cs="Arial"/>
        </w:rPr>
      </w:pPr>
    </w:p>
    <w:p w14:paraId="3E8A2565" w14:textId="77777777" w:rsidR="00B71CBC" w:rsidRPr="00536932" w:rsidRDefault="00B71CBC" w:rsidP="001F586F">
      <w:pPr>
        <w:pStyle w:val="ListParagraph"/>
        <w:numPr>
          <w:ilvl w:val="0"/>
          <w:numId w:val="3"/>
        </w:numPr>
        <w:rPr>
          <w:rFonts w:ascii="Arial" w:hAnsi="Arial" w:cs="Arial"/>
        </w:rPr>
      </w:pPr>
      <w:r w:rsidRPr="00536932">
        <w:rPr>
          <w:rFonts w:ascii="Arial" w:hAnsi="Arial" w:cs="Arial"/>
        </w:rPr>
        <w:t>Is there an existing governance structure in place (Rev, Clinical, Clinical Physician, Data, etc.) or is the request to recreate new?  Is this a recommendation that comes by way of the RFP response?</w:t>
      </w:r>
      <w:r w:rsidR="00E25CBF">
        <w:rPr>
          <w:rFonts w:ascii="Arial" w:hAnsi="Arial" w:cs="Arial"/>
        </w:rPr>
        <w:t xml:space="preserve">  </w:t>
      </w:r>
      <w:r w:rsidR="00E25CBF" w:rsidRPr="00E25CBF">
        <w:rPr>
          <w:rFonts w:ascii="Arial" w:hAnsi="Arial" w:cs="Arial"/>
          <w:highlight w:val="yellow"/>
        </w:rPr>
        <w:t>The latter</w:t>
      </w:r>
    </w:p>
    <w:p w14:paraId="54C96A75" w14:textId="77777777" w:rsidR="00B71CBC" w:rsidRPr="00B71CBC" w:rsidRDefault="00B71CBC" w:rsidP="00536932">
      <w:pPr>
        <w:ind w:left="360" w:firstLine="60"/>
        <w:rPr>
          <w:rFonts w:ascii="Arial" w:hAnsi="Arial" w:cs="Arial"/>
          <w:b/>
        </w:rPr>
      </w:pPr>
    </w:p>
    <w:p w14:paraId="4E05F161" w14:textId="7AAA1064" w:rsidR="00B71CBC" w:rsidRDefault="00B71CBC" w:rsidP="001F586F">
      <w:pPr>
        <w:pStyle w:val="ListParagraph"/>
        <w:numPr>
          <w:ilvl w:val="0"/>
          <w:numId w:val="3"/>
        </w:numPr>
        <w:rPr>
          <w:rFonts w:ascii="Arial" w:hAnsi="Arial" w:cs="Arial"/>
        </w:rPr>
      </w:pPr>
      <w:r w:rsidRPr="00536932">
        <w:rPr>
          <w:rFonts w:ascii="Arial" w:hAnsi="Arial" w:cs="Arial"/>
        </w:rPr>
        <w:t xml:space="preserve">The instructions state an original signature by an authorized officer of Proposer must appear on the Execution of Offer (section 2). Are the other signature areas (cover letter, HUB, section 4, and section 6) required </w:t>
      </w:r>
      <w:proofErr w:type="gramStart"/>
      <w:r w:rsidRPr="00536932">
        <w:rPr>
          <w:rFonts w:ascii="Arial" w:hAnsi="Arial" w:cs="Arial"/>
        </w:rPr>
        <w:t>to be</w:t>
      </w:r>
      <w:proofErr w:type="gramEnd"/>
      <w:r w:rsidRPr="00536932">
        <w:rPr>
          <w:rFonts w:ascii="Arial" w:hAnsi="Arial" w:cs="Arial"/>
        </w:rPr>
        <w:t xml:space="preserve"> an original officer signature or can they be electronic and signed by a different individual who is an authorized representative (not necessarily an officer)?</w:t>
      </w:r>
    </w:p>
    <w:p w14:paraId="6943BFA4" w14:textId="60E94177" w:rsidR="006C6714" w:rsidRPr="006C6714" w:rsidRDefault="006C6714" w:rsidP="006C6714">
      <w:pPr>
        <w:ind w:left="1080"/>
        <w:rPr>
          <w:rFonts w:ascii="Arial" w:hAnsi="Arial" w:cs="Arial"/>
        </w:rPr>
      </w:pPr>
      <w:r w:rsidRPr="006C6714">
        <w:rPr>
          <w:rFonts w:ascii="Arial" w:hAnsi="Arial" w:cs="Arial"/>
          <w:highlight w:val="yellow"/>
        </w:rPr>
        <w:t>Yes</w:t>
      </w:r>
    </w:p>
    <w:p w14:paraId="5509FF23" w14:textId="77777777" w:rsidR="00B71CBC" w:rsidRPr="00B71CBC" w:rsidRDefault="00B71CBC" w:rsidP="00B71CBC">
      <w:pPr>
        <w:ind w:left="720"/>
        <w:rPr>
          <w:rFonts w:ascii="Arial" w:hAnsi="Arial" w:cs="Arial"/>
        </w:rPr>
      </w:pPr>
    </w:p>
    <w:p w14:paraId="7B8DC6F1" w14:textId="26662D39" w:rsidR="00B71CBC" w:rsidRDefault="00B71CBC" w:rsidP="001F586F">
      <w:pPr>
        <w:pStyle w:val="ListParagraph"/>
        <w:numPr>
          <w:ilvl w:val="0"/>
          <w:numId w:val="3"/>
        </w:numPr>
        <w:rPr>
          <w:rFonts w:ascii="Arial" w:hAnsi="Arial" w:cs="Arial"/>
        </w:rPr>
      </w:pPr>
      <w:r w:rsidRPr="00536932">
        <w:rPr>
          <w:rFonts w:ascii="Arial" w:hAnsi="Arial" w:cs="Arial"/>
        </w:rPr>
        <w:t xml:space="preserve">Please clarify the due date for the HSP.  Appendix </w:t>
      </w:r>
      <w:proofErr w:type="gramStart"/>
      <w:r w:rsidRPr="00536932">
        <w:rPr>
          <w:rFonts w:ascii="Arial" w:hAnsi="Arial" w:cs="Arial"/>
        </w:rPr>
        <w:t>Three</w:t>
      </w:r>
      <w:proofErr w:type="gramEnd"/>
      <w:r w:rsidRPr="00536932">
        <w:rPr>
          <w:rFonts w:ascii="Arial" w:hAnsi="Arial" w:cs="Arial"/>
        </w:rPr>
        <w:t xml:space="preserve"> states the HSP is due by May 31</w:t>
      </w:r>
      <w:r w:rsidRPr="00536932">
        <w:rPr>
          <w:rFonts w:ascii="Arial" w:hAnsi="Arial" w:cs="Arial"/>
          <w:vertAlign w:val="superscript"/>
        </w:rPr>
        <w:t>st</w:t>
      </w:r>
      <w:r w:rsidRPr="00536932">
        <w:rPr>
          <w:rFonts w:ascii="Arial" w:hAnsi="Arial" w:cs="Arial"/>
        </w:rPr>
        <w:t xml:space="preserve"> however in the text of the RFP instructions section 2.5.4 (pasted below) it shows HUB HSP is due with the proposal (in separate envelope).   </w:t>
      </w:r>
    </w:p>
    <w:p w14:paraId="2673DD40" w14:textId="735E4CD0" w:rsidR="00FD571E" w:rsidRPr="00FD571E" w:rsidRDefault="00FD571E" w:rsidP="007E6D9D">
      <w:pPr>
        <w:ind w:left="1080"/>
        <w:rPr>
          <w:rFonts w:ascii="Arial" w:hAnsi="Arial" w:cs="Arial"/>
        </w:rPr>
      </w:pPr>
      <w:r w:rsidRPr="007E6D9D">
        <w:rPr>
          <w:rFonts w:ascii="Arial" w:hAnsi="Arial" w:cs="Arial"/>
          <w:highlight w:val="yellow"/>
        </w:rPr>
        <w:t xml:space="preserve">As </w:t>
      </w:r>
      <w:r w:rsidR="007E6D9D" w:rsidRPr="007E6D9D">
        <w:rPr>
          <w:rFonts w:ascii="Arial" w:hAnsi="Arial" w:cs="Arial"/>
          <w:highlight w:val="yellow"/>
        </w:rPr>
        <w:t>stated in 2.5.4, “</w:t>
      </w:r>
      <w:r w:rsidR="007E6D9D" w:rsidRPr="007E6D9D">
        <w:rPr>
          <w:rFonts w:ascii="Arial" w:eastAsia="Calibri" w:hAnsi="Arial" w:cs="Arial"/>
          <w:i/>
          <w:sz w:val="20"/>
          <w:highlight w:val="yellow"/>
        </w:rPr>
        <w:t>At</w:t>
      </w:r>
      <w:r w:rsidR="007E6D9D" w:rsidRPr="007E6D9D">
        <w:rPr>
          <w:rFonts w:ascii="Arial" w:hAnsi="Arial" w:cs="Arial"/>
          <w:i/>
          <w:sz w:val="20"/>
          <w:highlight w:val="yellow"/>
        </w:rPr>
        <w:t xml:space="preserve"> the </w:t>
      </w:r>
      <w:r w:rsidR="007E6D9D" w:rsidRPr="007E6D9D">
        <w:rPr>
          <w:rFonts w:ascii="Arial" w:eastAsia="Calibri" w:hAnsi="Arial" w:cs="Arial"/>
          <w:i/>
          <w:sz w:val="20"/>
          <w:highlight w:val="yellow"/>
        </w:rPr>
        <w:t xml:space="preserve">same time Proposer submits its </w:t>
      </w:r>
      <w:r w:rsidR="007E6D9D" w:rsidRPr="007E6D9D">
        <w:rPr>
          <w:rFonts w:ascii="Arial" w:eastAsia="Calibri" w:hAnsi="Arial" w:cs="Arial"/>
          <w:sz w:val="20"/>
          <w:highlight w:val="yellow"/>
        </w:rPr>
        <w:t xml:space="preserve">proposal </w:t>
      </w:r>
      <w:r w:rsidR="007E6D9D" w:rsidRPr="007E6D9D">
        <w:rPr>
          <w:rFonts w:ascii="Arial" w:hAnsi="Arial" w:cs="Arial"/>
          <w:i/>
          <w:sz w:val="20"/>
          <w:highlight w:val="yellow"/>
        </w:rPr>
        <w:t>(</w:t>
      </w:r>
      <w:r w:rsidR="007E6D9D" w:rsidRPr="007E6D9D">
        <w:rPr>
          <w:rFonts w:ascii="Arial" w:eastAsia="Calibri" w:hAnsi="Arial" w:cs="Arial"/>
          <w:i/>
          <w:sz w:val="20"/>
          <w:highlight w:val="yellow"/>
        </w:rPr>
        <w:t>no later than the Submittal Deadline (ref.</w:t>
      </w:r>
      <w:r w:rsidR="007E6D9D" w:rsidRPr="007E6D9D">
        <w:rPr>
          <w:rFonts w:ascii="Arial" w:hAnsi="Arial" w:cs="Arial"/>
          <w:i/>
          <w:sz w:val="20"/>
          <w:highlight w:val="yellow"/>
        </w:rPr>
        <w:t xml:space="preserve"> </w:t>
      </w:r>
      <w:r w:rsidR="007E6D9D" w:rsidRPr="007E6D9D">
        <w:rPr>
          <w:rFonts w:ascii="Arial" w:hAnsi="Arial" w:cs="Arial"/>
          <w:b/>
          <w:i/>
          <w:sz w:val="20"/>
          <w:highlight w:val="yellow"/>
        </w:rPr>
        <w:t xml:space="preserve">Section </w:t>
      </w:r>
      <w:r w:rsidR="007E6D9D" w:rsidRPr="007E6D9D">
        <w:rPr>
          <w:rFonts w:ascii="Arial" w:eastAsia="Calibri" w:hAnsi="Arial" w:cs="Arial"/>
          <w:b/>
          <w:bCs/>
          <w:i/>
          <w:sz w:val="20"/>
          <w:highlight w:val="yellow"/>
        </w:rPr>
        <w:t>2.1</w:t>
      </w:r>
      <w:r w:rsidR="007E6D9D" w:rsidRPr="007E6D9D">
        <w:rPr>
          <w:rFonts w:ascii="Arial" w:eastAsia="Calibri" w:hAnsi="Arial" w:cs="Arial"/>
          <w:i/>
          <w:sz w:val="20"/>
          <w:highlight w:val="yellow"/>
        </w:rPr>
        <w:t>))</w:t>
      </w:r>
      <w:r w:rsidR="007E6D9D" w:rsidRPr="007E6D9D">
        <w:rPr>
          <w:rFonts w:ascii="Arial" w:hAnsi="Arial" w:cs="Arial"/>
          <w:sz w:val="20"/>
          <w:highlight w:val="yellow"/>
        </w:rPr>
        <w:t xml:space="preserve">, Proposer must submit the following HUB materials </w:t>
      </w:r>
      <w:r w:rsidR="007E6D9D" w:rsidRPr="007E6D9D">
        <w:rPr>
          <w:rFonts w:ascii="Arial" w:eastAsia="Calibri" w:hAnsi="Arial" w:cs="Arial"/>
          <w:sz w:val="20"/>
          <w:highlight w:val="yellow"/>
        </w:rPr>
        <w:t>(</w:t>
      </w:r>
      <w:r w:rsidR="007E6D9D" w:rsidRPr="007E6D9D">
        <w:rPr>
          <w:rFonts w:ascii="Arial" w:hAnsi="Arial" w:cs="Arial"/>
          <w:b/>
          <w:sz w:val="20"/>
          <w:highlight w:val="yellow"/>
        </w:rPr>
        <w:t>HUB Materials</w:t>
      </w:r>
      <w:r w:rsidR="007E6D9D" w:rsidRPr="007E6D9D">
        <w:rPr>
          <w:rFonts w:ascii="Arial" w:eastAsia="Calibri" w:hAnsi="Arial" w:cs="Arial"/>
          <w:sz w:val="20"/>
          <w:highlight w:val="yellow"/>
        </w:rPr>
        <w:t>):</w:t>
      </w:r>
      <w:proofErr w:type="gramStart"/>
      <w:r w:rsidR="007E6D9D" w:rsidRPr="007E6D9D">
        <w:rPr>
          <w:rFonts w:ascii="Arial" w:eastAsia="Calibri" w:hAnsi="Arial" w:cs="Arial"/>
          <w:sz w:val="20"/>
          <w:highlight w:val="yellow"/>
        </w:rPr>
        <w:t>”</w:t>
      </w:r>
      <w:r w:rsidR="007E6D9D">
        <w:rPr>
          <w:rFonts w:ascii="Arial" w:eastAsia="Calibri" w:hAnsi="Arial" w:cs="Arial"/>
          <w:sz w:val="20"/>
          <w:highlight w:val="yellow"/>
        </w:rPr>
        <w:t>,</w:t>
      </w:r>
      <w:proofErr w:type="gramEnd"/>
      <w:r w:rsidR="007E6D9D">
        <w:rPr>
          <w:rFonts w:ascii="Arial" w:eastAsia="Calibri" w:hAnsi="Arial" w:cs="Arial"/>
          <w:sz w:val="20"/>
          <w:highlight w:val="yellow"/>
        </w:rPr>
        <w:t xml:space="preserve"> </w:t>
      </w:r>
      <w:r w:rsidR="007E6D9D" w:rsidRPr="007E6D9D">
        <w:rPr>
          <w:rFonts w:ascii="Arial" w:eastAsia="Calibri" w:hAnsi="Arial" w:cs="Arial"/>
          <w:sz w:val="20"/>
          <w:highlight w:val="yellow"/>
        </w:rPr>
        <w:t>which is 2</w:t>
      </w:r>
      <w:r w:rsidR="007E6D9D">
        <w:rPr>
          <w:rFonts w:ascii="Arial" w:eastAsia="Calibri" w:hAnsi="Arial" w:cs="Arial"/>
          <w:sz w:val="20"/>
          <w:highlight w:val="yellow"/>
        </w:rPr>
        <w:t xml:space="preserve"> PM CST o</w:t>
      </w:r>
      <w:r w:rsidR="007E6D9D" w:rsidRPr="007E6D9D">
        <w:rPr>
          <w:rFonts w:ascii="Arial" w:eastAsia="Calibri" w:hAnsi="Arial" w:cs="Arial"/>
          <w:sz w:val="20"/>
          <w:highlight w:val="yellow"/>
        </w:rPr>
        <w:t xml:space="preserve">n June 10, 2019.  Attached is the </w:t>
      </w:r>
      <w:r w:rsidR="007E6D9D">
        <w:rPr>
          <w:rFonts w:ascii="Arial" w:eastAsia="Calibri" w:hAnsi="Arial" w:cs="Arial"/>
          <w:sz w:val="20"/>
          <w:highlight w:val="yellow"/>
        </w:rPr>
        <w:t>R</w:t>
      </w:r>
      <w:r w:rsidR="007E6D9D" w:rsidRPr="007E6D9D">
        <w:rPr>
          <w:rFonts w:ascii="Arial" w:eastAsia="Calibri" w:hAnsi="Arial" w:cs="Arial"/>
          <w:sz w:val="20"/>
          <w:highlight w:val="yellow"/>
        </w:rPr>
        <w:t>evised Appendix Three.</w:t>
      </w:r>
    </w:p>
    <w:p w14:paraId="0915F49B" w14:textId="77777777" w:rsidR="00326A66" w:rsidRDefault="00326A66" w:rsidP="00326A66">
      <w:pPr>
        <w:pStyle w:val="ListParagraph"/>
        <w:ind w:left="1080"/>
        <w:rPr>
          <w:rFonts w:ascii="Arial" w:hAnsi="Arial" w:cs="Arial"/>
        </w:rPr>
      </w:pPr>
    </w:p>
    <w:p w14:paraId="2A5584E6" w14:textId="77777777" w:rsidR="00326A66" w:rsidRPr="00E25CBF" w:rsidRDefault="00326A66" w:rsidP="001F586F">
      <w:pPr>
        <w:pStyle w:val="ListParagraph"/>
        <w:numPr>
          <w:ilvl w:val="0"/>
          <w:numId w:val="3"/>
        </w:numPr>
        <w:rPr>
          <w:rFonts w:ascii="Arial" w:hAnsi="Arial" w:cs="Arial"/>
          <w:highlight w:val="yellow"/>
        </w:rPr>
      </w:pPr>
      <w:r w:rsidRPr="00326A66">
        <w:rPr>
          <w:rFonts w:ascii="Arial" w:hAnsi="Arial" w:cs="Arial"/>
        </w:rPr>
        <w:t>Can you elaborate on current business relationship to Memorial Hermann and level of IT integration today with MH Cerner Millennium EHR and IT systems?</w:t>
      </w:r>
      <w:r w:rsidR="00E25CBF">
        <w:rPr>
          <w:rFonts w:ascii="Arial" w:hAnsi="Arial" w:cs="Arial"/>
        </w:rPr>
        <w:t xml:space="preserve"> </w:t>
      </w:r>
      <w:r w:rsidR="00E25CBF" w:rsidRPr="00E25CBF">
        <w:rPr>
          <w:rFonts w:ascii="Arial" w:hAnsi="Arial" w:cs="Arial"/>
          <w:highlight w:val="yellow"/>
        </w:rPr>
        <w:t>We are separate organizations with separate IT platforms and teams</w:t>
      </w:r>
    </w:p>
    <w:p w14:paraId="2DD833F0" w14:textId="77777777" w:rsidR="00326A66" w:rsidRDefault="00326A66" w:rsidP="00326A66">
      <w:pPr>
        <w:pStyle w:val="ListParagraph"/>
        <w:ind w:left="1080"/>
        <w:rPr>
          <w:rFonts w:ascii="Arial" w:hAnsi="Arial" w:cs="Arial"/>
        </w:rPr>
      </w:pPr>
    </w:p>
    <w:p w14:paraId="5A4D437F" w14:textId="77777777" w:rsidR="00326A66" w:rsidRDefault="00326A66" w:rsidP="001F586F">
      <w:pPr>
        <w:pStyle w:val="ListParagraph"/>
        <w:numPr>
          <w:ilvl w:val="0"/>
          <w:numId w:val="3"/>
        </w:numPr>
        <w:rPr>
          <w:rFonts w:ascii="Arial" w:hAnsi="Arial" w:cs="Arial"/>
        </w:rPr>
      </w:pPr>
      <w:r w:rsidRPr="00326A66">
        <w:rPr>
          <w:rFonts w:ascii="Arial" w:hAnsi="Arial" w:cs="Arial"/>
        </w:rPr>
        <w:t>Is there scoring matrix with weights to factors described in section 2.3 “criteria for selection”?</w:t>
      </w:r>
    </w:p>
    <w:p w14:paraId="612339A6" w14:textId="77777777" w:rsidR="00E25CBF" w:rsidRPr="00E25CBF" w:rsidRDefault="00E25CBF" w:rsidP="00E25CBF">
      <w:pPr>
        <w:pStyle w:val="ListParagraph"/>
        <w:rPr>
          <w:rFonts w:ascii="Arial" w:hAnsi="Arial" w:cs="Arial"/>
        </w:rPr>
      </w:pPr>
    </w:p>
    <w:p w14:paraId="1F677F55" w14:textId="77777777" w:rsidR="00E25CBF" w:rsidRDefault="00E25CBF" w:rsidP="00E25CBF">
      <w:pPr>
        <w:pStyle w:val="ListParagraph"/>
        <w:ind w:left="1080"/>
        <w:rPr>
          <w:rFonts w:ascii="Arial" w:hAnsi="Arial" w:cs="Arial"/>
        </w:rPr>
      </w:pPr>
      <w:r w:rsidRPr="00E25CBF">
        <w:rPr>
          <w:rFonts w:ascii="Arial" w:hAnsi="Arial" w:cs="Arial"/>
          <w:highlight w:val="yellow"/>
        </w:rPr>
        <w:t>Yes, not disclosed</w:t>
      </w:r>
    </w:p>
    <w:p w14:paraId="608C942D" w14:textId="77777777" w:rsidR="00326A66" w:rsidRDefault="00326A66" w:rsidP="00326A66">
      <w:pPr>
        <w:pStyle w:val="ListParagraph"/>
        <w:ind w:left="1080"/>
        <w:rPr>
          <w:rFonts w:ascii="Arial" w:hAnsi="Arial" w:cs="Arial"/>
        </w:rPr>
      </w:pPr>
    </w:p>
    <w:p w14:paraId="0C1D7A50" w14:textId="77777777" w:rsidR="00326A66" w:rsidRPr="00E25CBF" w:rsidRDefault="00613191" w:rsidP="001F586F">
      <w:pPr>
        <w:pStyle w:val="ListParagraph"/>
        <w:numPr>
          <w:ilvl w:val="0"/>
          <w:numId w:val="3"/>
        </w:numPr>
        <w:rPr>
          <w:rFonts w:ascii="Arial" w:hAnsi="Arial" w:cs="Arial"/>
          <w:highlight w:val="yellow"/>
        </w:rPr>
      </w:pPr>
      <w:r w:rsidRPr="00613191">
        <w:rPr>
          <w:rFonts w:ascii="Arial" w:hAnsi="Arial" w:cs="Arial"/>
        </w:rPr>
        <w:t xml:space="preserve">Can you clarify "consider alternatives to this (PBS) billing method" under 5.1 Billing </w:t>
      </w:r>
      <w:proofErr w:type="gramStart"/>
      <w:r w:rsidRPr="00613191">
        <w:rPr>
          <w:rFonts w:ascii="Arial" w:hAnsi="Arial" w:cs="Arial"/>
        </w:rPr>
        <w:t>operations summary and what is the expectation from strategic implementation vendor</w:t>
      </w:r>
      <w:proofErr w:type="gramEnd"/>
      <w:r w:rsidRPr="00613191">
        <w:rPr>
          <w:rFonts w:ascii="Arial" w:hAnsi="Arial" w:cs="Arial"/>
        </w:rPr>
        <w:t>?</w:t>
      </w:r>
      <w:r w:rsidR="00E25CBF">
        <w:rPr>
          <w:rFonts w:ascii="Arial" w:hAnsi="Arial" w:cs="Arial"/>
        </w:rPr>
        <w:t xml:space="preserve">  </w:t>
      </w:r>
      <w:r w:rsidR="00E25CBF" w:rsidRPr="00E25CBF">
        <w:rPr>
          <w:rFonts w:ascii="Arial" w:hAnsi="Arial" w:cs="Arial"/>
          <w:highlight w:val="yellow"/>
        </w:rPr>
        <w:t>Looking for group 1 partner for best options/practices</w:t>
      </w:r>
    </w:p>
    <w:p w14:paraId="61E9FB1E" w14:textId="77777777" w:rsidR="00613191" w:rsidRDefault="00613191" w:rsidP="00613191">
      <w:pPr>
        <w:textAlignment w:val="center"/>
        <w:rPr>
          <w:rFonts w:eastAsia="Times New Roman"/>
        </w:rPr>
      </w:pPr>
    </w:p>
    <w:p w14:paraId="6853A69B" w14:textId="77777777" w:rsidR="00613191" w:rsidRPr="00E25CBF" w:rsidRDefault="00613191" w:rsidP="001F586F">
      <w:pPr>
        <w:pStyle w:val="ListParagraph"/>
        <w:numPr>
          <w:ilvl w:val="0"/>
          <w:numId w:val="3"/>
        </w:numPr>
        <w:textAlignment w:val="center"/>
        <w:rPr>
          <w:rFonts w:ascii="Arial" w:eastAsia="Times New Roman" w:hAnsi="Arial" w:cs="Arial"/>
          <w:highlight w:val="yellow"/>
        </w:rPr>
      </w:pPr>
      <w:r w:rsidRPr="00613191">
        <w:rPr>
          <w:rFonts w:ascii="Arial" w:eastAsia="Times New Roman" w:hAnsi="Arial" w:cs="Arial"/>
        </w:rPr>
        <w:t xml:space="preserve">In Section 1.2 on page 5, it mentions that UT Physicians </w:t>
      </w:r>
      <w:proofErr w:type="gramStart"/>
      <w:r w:rsidRPr="00613191">
        <w:rPr>
          <w:rFonts w:ascii="Arial" w:eastAsia="Times New Roman" w:hAnsi="Arial" w:cs="Arial"/>
        </w:rPr>
        <w:t>is partnered</w:t>
      </w:r>
      <w:proofErr w:type="gramEnd"/>
      <w:r w:rsidRPr="00613191">
        <w:rPr>
          <w:rFonts w:ascii="Arial" w:eastAsia="Times New Roman" w:hAnsi="Arial" w:cs="Arial"/>
        </w:rPr>
        <w:t xml:space="preserve"> with Harris Health System (HHS) and Memorial Hermann Health System (MHHS). Do professional services performed by UT Physicians get charged through HHS and MHHS, or </w:t>
      </w:r>
      <w:proofErr w:type="gramStart"/>
      <w:r w:rsidRPr="00613191">
        <w:rPr>
          <w:rFonts w:ascii="Arial" w:eastAsia="Times New Roman" w:hAnsi="Arial" w:cs="Arial"/>
        </w:rPr>
        <w:t>do the professional charges get</w:t>
      </w:r>
      <w:proofErr w:type="gramEnd"/>
      <w:r w:rsidRPr="00613191">
        <w:rPr>
          <w:rFonts w:ascii="Arial" w:eastAsia="Times New Roman" w:hAnsi="Arial" w:cs="Arial"/>
        </w:rPr>
        <w:t xml:space="preserve"> billed through UT Physicians PBS group via GE?</w:t>
      </w:r>
      <w:r w:rsidR="00E25CBF">
        <w:rPr>
          <w:rFonts w:ascii="Arial" w:eastAsia="Times New Roman" w:hAnsi="Arial" w:cs="Arial"/>
        </w:rPr>
        <w:t xml:space="preserve">  </w:t>
      </w:r>
      <w:r w:rsidR="00E25CBF" w:rsidRPr="00E25CBF">
        <w:rPr>
          <w:rFonts w:ascii="Arial" w:eastAsia="Times New Roman" w:hAnsi="Arial" w:cs="Arial"/>
          <w:highlight w:val="yellow"/>
        </w:rPr>
        <w:t>All pro fees go through GE for UT</w:t>
      </w:r>
    </w:p>
    <w:p w14:paraId="6C2B7A0C" w14:textId="77777777" w:rsidR="00613191" w:rsidRPr="00613191" w:rsidRDefault="00613191" w:rsidP="00613191">
      <w:pPr>
        <w:textAlignment w:val="center"/>
        <w:rPr>
          <w:rFonts w:ascii="Arial" w:eastAsia="Times New Roman" w:hAnsi="Arial" w:cs="Arial"/>
          <w:color w:val="1F497D"/>
        </w:rPr>
      </w:pPr>
    </w:p>
    <w:p w14:paraId="5AF61438" w14:textId="77777777" w:rsidR="00613191" w:rsidRPr="00E25CBF" w:rsidRDefault="00613191" w:rsidP="001F586F">
      <w:pPr>
        <w:pStyle w:val="ListParagraph"/>
        <w:numPr>
          <w:ilvl w:val="0"/>
          <w:numId w:val="3"/>
        </w:numPr>
        <w:textAlignment w:val="center"/>
        <w:rPr>
          <w:rFonts w:ascii="Arial" w:eastAsia="Times New Roman" w:hAnsi="Arial" w:cs="Arial"/>
          <w:color w:val="000000"/>
          <w:highlight w:val="yellow"/>
        </w:rPr>
      </w:pPr>
      <w:r w:rsidRPr="00E25CBF">
        <w:rPr>
          <w:rFonts w:ascii="Arial" w:eastAsia="Times New Roman" w:hAnsi="Arial" w:cs="Arial"/>
          <w:color w:val="000000"/>
        </w:rPr>
        <w:t>In Section 5.4.2 on page 24, can you define "Revenue Cycle functional staff"?</w:t>
      </w:r>
      <w:r w:rsidR="00E25CBF">
        <w:rPr>
          <w:rFonts w:ascii="Arial" w:eastAsia="Times New Roman" w:hAnsi="Arial" w:cs="Arial"/>
          <w:color w:val="000000"/>
        </w:rPr>
        <w:t xml:space="preserve"> </w:t>
      </w:r>
      <w:r w:rsidR="00E25CBF" w:rsidRPr="00E25CBF">
        <w:rPr>
          <w:rFonts w:ascii="Arial" w:eastAsia="Times New Roman" w:hAnsi="Arial" w:cs="Arial"/>
          <w:color w:val="000000"/>
          <w:highlight w:val="yellow"/>
        </w:rPr>
        <w:t xml:space="preserve">Back office </w:t>
      </w:r>
      <w:r w:rsidR="00E25CBF" w:rsidRPr="00E25CBF">
        <w:rPr>
          <w:rFonts w:ascii="Arial" w:eastAsia="Times New Roman" w:hAnsi="Arial" w:cs="Arial"/>
          <w:color w:val="000000"/>
          <w:highlight w:val="yellow"/>
        </w:rPr>
        <w:lastRenderedPageBreak/>
        <w:t>Revenue cycle staff for Epic</w:t>
      </w:r>
    </w:p>
    <w:p w14:paraId="2D729DE8" w14:textId="77777777" w:rsidR="00613191" w:rsidRPr="00613191" w:rsidRDefault="00613191" w:rsidP="00613191">
      <w:pPr>
        <w:textAlignment w:val="center"/>
        <w:rPr>
          <w:rFonts w:ascii="Arial" w:eastAsia="Times New Roman" w:hAnsi="Arial" w:cs="Arial"/>
          <w:color w:val="1F497D"/>
        </w:rPr>
      </w:pPr>
    </w:p>
    <w:p w14:paraId="2120A6E6" w14:textId="77777777" w:rsidR="00613191" w:rsidRDefault="00613191" w:rsidP="001F586F">
      <w:pPr>
        <w:pStyle w:val="ListParagraph"/>
        <w:numPr>
          <w:ilvl w:val="0"/>
          <w:numId w:val="3"/>
        </w:numPr>
        <w:textAlignment w:val="center"/>
        <w:rPr>
          <w:rFonts w:ascii="Arial" w:eastAsia="Times New Roman" w:hAnsi="Arial" w:cs="Arial"/>
          <w:color w:val="000000"/>
        </w:rPr>
      </w:pPr>
      <w:r w:rsidRPr="00613191">
        <w:rPr>
          <w:rFonts w:ascii="Arial" w:eastAsia="Times New Roman" w:hAnsi="Arial" w:cs="Arial"/>
          <w:color w:val="000000"/>
        </w:rPr>
        <w:t>Section 5.1 under Billing Operations Summary on page 16, "UTP has outsourced the billing Practice plan revenues for the past 10 years. The Physician Business Services group (PBS) provides insurance billing, payment posting, other billing, customer service and collections in a centralized office."</w:t>
      </w:r>
    </w:p>
    <w:p w14:paraId="7CAF8251" w14:textId="77777777" w:rsidR="00613191" w:rsidRPr="00613191" w:rsidRDefault="00613191" w:rsidP="00613191">
      <w:pPr>
        <w:pStyle w:val="ListParagraph"/>
        <w:ind w:left="1080"/>
        <w:textAlignment w:val="center"/>
        <w:rPr>
          <w:rFonts w:ascii="Arial" w:eastAsia="Times New Roman" w:hAnsi="Arial" w:cs="Arial"/>
          <w:color w:val="000000"/>
        </w:rPr>
      </w:pPr>
    </w:p>
    <w:p w14:paraId="7427698A" w14:textId="77777777" w:rsidR="00613191" w:rsidRDefault="00613191" w:rsidP="001F586F">
      <w:pPr>
        <w:widowControl/>
        <w:numPr>
          <w:ilvl w:val="0"/>
          <w:numId w:val="3"/>
        </w:numPr>
        <w:textAlignment w:val="center"/>
        <w:rPr>
          <w:rFonts w:ascii="Arial" w:eastAsia="Times New Roman" w:hAnsi="Arial" w:cs="Arial"/>
          <w:color w:val="000000"/>
        </w:rPr>
      </w:pPr>
      <w:r w:rsidRPr="00613191">
        <w:rPr>
          <w:rFonts w:ascii="Arial" w:eastAsia="Times New Roman" w:hAnsi="Arial" w:cs="Arial"/>
          <w:color w:val="000000"/>
        </w:rPr>
        <w:t xml:space="preserve">Does PBS process both provider billing and hospital billing? </w:t>
      </w:r>
      <w:r w:rsidR="00E25CBF">
        <w:rPr>
          <w:rFonts w:ascii="Arial" w:eastAsia="Times New Roman" w:hAnsi="Arial" w:cs="Arial"/>
          <w:color w:val="000000"/>
        </w:rPr>
        <w:t xml:space="preserve"> </w:t>
      </w:r>
      <w:r w:rsidR="00E25CBF" w:rsidRPr="00E25CBF">
        <w:rPr>
          <w:rFonts w:ascii="Arial" w:eastAsia="Times New Roman" w:hAnsi="Arial" w:cs="Arial"/>
          <w:color w:val="000000"/>
          <w:highlight w:val="yellow"/>
        </w:rPr>
        <w:t>Both</w:t>
      </w:r>
    </w:p>
    <w:p w14:paraId="2708C6C0" w14:textId="77777777" w:rsidR="00613191" w:rsidRPr="00613191" w:rsidRDefault="00613191" w:rsidP="00613191">
      <w:pPr>
        <w:widowControl/>
        <w:ind w:left="1080"/>
        <w:textAlignment w:val="center"/>
        <w:rPr>
          <w:rFonts w:ascii="Arial" w:eastAsia="Times New Roman" w:hAnsi="Arial" w:cs="Arial"/>
          <w:color w:val="000000"/>
        </w:rPr>
      </w:pPr>
    </w:p>
    <w:p w14:paraId="16BD71B8" w14:textId="77777777" w:rsidR="00613191" w:rsidRPr="00E25CBF" w:rsidRDefault="00613191" w:rsidP="001F586F">
      <w:pPr>
        <w:widowControl/>
        <w:numPr>
          <w:ilvl w:val="0"/>
          <w:numId w:val="3"/>
        </w:numPr>
        <w:textAlignment w:val="center"/>
        <w:rPr>
          <w:rFonts w:ascii="Arial" w:eastAsia="Times New Roman" w:hAnsi="Arial" w:cs="Arial"/>
          <w:color w:val="000000"/>
          <w:highlight w:val="yellow"/>
        </w:rPr>
      </w:pPr>
      <w:r w:rsidRPr="00613191">
        <w:rPr>
          <w:rFonts w:ascii="Arial" w:eastAsia="Times New Roman" w:hAnsi="Arial" w:cs="Arial"/>
          <w:color w:val="000000"/>
        </w:rPr>
        <w:t>Can you describe the nature of UTP's relationship with PBS?</w:t>
      </w:r>
      <w:r w:rsidR="00E25CBF">
        <w:rPr>
          <w:rFonts w:ascii="Arial" w:eastAsia="Times New Roman" w:hAnsi="Arial" w:cs="Arial"/>
          <w:color w:val="000000"/>
        </w:rPr>
        <w:t xml:space="preserve"> </w:t>
      </w:r>
      <w:r w:rsidR="00E25CBF" w:rsidRPr="00E25CBF">
        <w:rPr>
          <w:rFonts w:ascii="Arial" w:eastAsia="Times New Roman" w:hAnsi="Arial" w:cs="Arial"/>
          <w:color w:val="000000"/>
          <w:highlight w:val="yellow"/>
        </w:rPr>
        <w:t>Both are under UT Health umbrella</w:t>
      </w:r>
    </w:p>
    <w:p w14:paraId="7CC05BA2" w14:textId="77777777" w:rsidR="00613191" w:rsidRPr="00613191" w:rsidRDefault="00613191" w:rsidP="00613191">
      <w:pPr>
        <w:textAlignment w:val="center"/>
        <w:rPr>
          <w:rFonts w:ascii="Arial" w:eastAsia="Times New Roman" w:hAnsi="Arial" w:cs="Arial"/>
          <w:color w:val="1F497D"/>
        </w:rPr>
      </w:pPr>
    </w:p>
    <w:p w14:paraId="7A88541A" w14:textId="77777777" w:rsidR="00613191" w:rsidRPr="00613191" w:rsidRDefault="00613191" w:rsidP="001F586F">
      <w:pPr>
        <w:pStyle w:val="ListParagraph"/>
        <w:numPr>
          <w:ilvl w:val="0"/>
          <w:numId w:val="3"/>
        </w:numPr>
        <w:textAlignment w:val="center"/>
        <w:rPr>
          <w:rFonts w:ascii="Arial" w:eastAsia="Times New Roman" w:hAnsi="Arial" w:cs="Arial"/>
          <w:color w:val="000000"/>
        </w:rPr>
      </w:pPr>
      <w:r w:rsidRPr="00613191">
        <w:rPr>
          <w:rFonts w:ascii="Arial" w:eastAsia="Times New Roman" w:hAnsi="Arial" w:cs="Arial"/>
          <w:color w:val="000000"/>
        </w:rPr>
        <w:t xml:space="preserve">For </w:t>
      </w:r>
      <w:proofErr w:type="gramStart"/>
      <w:r w:rsidRPr="00613191">
        <w:rPr>
          <w:rFonts w:ascii="Arial" w:eastAsia="Times New Roman" w:hAnsi="Arial" w:cs="Arial"/>
          <w:color w:val="000000"/>
        </w:rPr>
        <w:t>third-party</w:t>
      </w:r>
      <w:proofErr w:type="gramEnd"/>
      <w:r w:rsidRPr="00613191">
        <w:rPr>
          <w:rFonts w:ascii="Arial" w:eastAsia="Times New Roman" w:hAnsi="Arial" w:cs="Arial"/>
          <w:color w:val="000000"/>
        </w:rPr>
        <w:t xml:space="preserve"> applications (e.g. scanning) that are different between UTP and HCPC, is the plan to migrate to one system or to keep separate?</w:t>
      </w:r>
      <w:r w:rsidR="00E25CBF">
        <w:rPr>
          <w:rFonts w:ascii="Arial" w:eastAsia="Times New Roman" w:hAnsi="Arial" w:cs="Arial"/>
          <w:color w:val="000000"/>
        </w:rPr>
        <w:t xml:space="preserve"> </w:t>
      </w:r>
      <w:r w:rsidR="00E25CBF" w:rsidRPr="00E25CBF">
        <w:rPr>
          <w:rFonts w:ascii="Arial" w:eastAsia="Times New Roman" w:hAnsi="Arial" w:cs="Arial"/>
          <w:color w:val="000000"/>
          <w:highlight w:val="yellow"/>
        </w:rPr>
        <w:t>One where possible</w:t>
      </w:r>
    </w:p>
    <w:p w14:paraId="5B0F6C32" w14:textId="77777777" w:rsidR="00613191" w:rsidRPr="00613191" w:rsidRDefault="00613191" w:rsidP="00613191">
      <w:pPr>
        <w:textAlignment w:val="center"/>
        <w:rPr>
          <w:rFonts w:ascii="Arial" w:eastAsia="Times New Roman" w:hAnsi="Arial" w:cs="Arial"/>
          <w:color w:val="1F497D"/>
        </w:rPr>
      </w:pPr>
    </w:p>
    <w:p w14:paraId="79B692A7" w14:textId="33A2FC64" w:rsidR="00613191" w:rsidRDefault="00613191" w:rsidP="001F586F">
      <w:pPr>
        <w:pStyle w:val="ListParagraph"/>
        <w:numPr>
          <w:ilvl w:val="0"/>
          <w:numId w:val="3"/>
        </w:numPr>
        <w:textAlignment w:val="center"/>
        <w:rPr>
          <w:rFonts w:ascii="Arial" w:eastAsia="Times New Roman" w:hAnsi="Arial" w:cs="Arial"/>
          <w:color w:val="000000"/>
        </w:rPr>
      </w:pPr>
      <w:r w:rsidRPr="00613191">
        <w:rPr>
          <w:rFonts w:ascii="Arial" w:eastAsia="Times New Roman" w:hAnsi="Arial" w:cs="Arial"/>
          <w:color w:val="000000"/>
        </w:rPr>
        <w:t xml:space="preserve">Within each group, the RFP requests the vendor to "submit top five executive resumes". Are you requesting resumes for the vendor's account management and internal team, or are you requesting consultant resumes corresponding to each group? </w:t>
      </w:r>
      <w:r w:rsidR="00E25CBF">
        <w:rPr>
          <w:rFonts w:ascii="Arial" w:eastAsia="Times New Roman" w:hAnsi="Arial" w:cs="Arial"/>
          <w:color w:val="000000"/>
        </w:rPr>
        <w:t xml:space="preserve"> </w:t>
      </w:r>
      <w:r w:rsidR="00E25CBF" w:rsidRPr="00E25CBF">
        <w:rPr>
          <w:rFonts w:ascii="Arial" w:eastAsia="Times New Roman" w:hAnsi="Arial" w:cs="Arial"/>
          <w:color w:val="000000"/>
          <w:highlight w:val="yellow"/>
        </w:rPr>
        <w:t>Former, but both preferred.</w:t>
      </w:r>
    </w:p>
    <w:p w14:paraId="0EB94A1E" w14:textId="1A1F8A3A" w:rsidR="00666656" w:rsidRDefault="00666656" w:rsidP="00666656">
      <w:pPr>
        <w:pStyle w:val="ListParagraph"/>
        <w:ind w:left="1080"/>
        <w:textAlignment w:val="center"/>
        <w:rPr>
          <w:rFonts w:ascii="Arial" w:eastAsia="Times New Roman" w:hAnsi="Arial" w:cs="Arial"/>
          <w:color w:val="000000"/>
        </w:rPr>
      </w:pPr>
    </w:p>
    <w:p w14:paraId="40613DF4" w14:textId="1E6DCAA2" w:rsidR="00666656" w:rsidRPr="00F17DD4" w:rsidRDefault="00666656" w:rsidP="001F586F">
      <w:pPr>
        <w:pStyle w:val="ListParagraph"/>
        <w:numPr>
          <w:ilvl w:val="0"/>
          <w:numId w:val="3"/>
        </w:numPr>
        <w:rPr>
          <w:rFonts w:ascii="Arial" w:hAnsi="Arial" w:cs="Arial"/>
        </w:rPr>
      </w:pPr>
      <w:r w:rsidRPr="00F17DD4">
        <w:rPr>
          <w:rFonts w:ascii="Arial" w:hAnsi="Arial" w:cs="Arial"/>
        </w:rPr>
        <w:t>Are there needs to take legacy system data and store data for Legal Medical Record retention?</w:t>
      </w:r>
      <w:r w:rsidR="00AC4DAD">
        <w:rPr>
          <w:rFonts w:ascii="Arial" w:hAnsi="Arial" w:cs="Arial"/>
        </w:rPr>
        <w:t xml:space="preserve"> </w:t>
      </w:r>
      <w:r w:rsidR="00AC4DAD" w:rsidRPr="00AC4DAD">
        <w:rPr>
          <w:rFonts w:ascii="Arial" w:hAnsi="Arial" w:cs="Arial"/>
          <w:highlight w:val="yellow"/>
        </w:rPr>
        <w:t>Yes, archiving is part of our plan</w:t>
      </w:r>
      <w:r w:rsidRPr="00F17DD4">
        <w:rPr>
          <w:rFonts w:ascii="Arial" w:hAnsi="Arial" w:cs="Arial"/>
        </w:rPr>
        <w:t xml:space="preserve"> </w:t>
      </w:r>
    </w:p>
    <w:p w14:paraId="6D928B16" w14:textId="77777777" w:rsidR="00666656" w:rsidRPr="00F17DD4" w:rsidRDefault="00666656" w:rsidP="00666656">
      <w:pPr>
        <w:pStyle w:val="ListParagraph"/>
        <w:ind w:left="1080"/>
        <w:rPr>
          <w:rFonts w:ascii="Arial" w:hAnsi="Arial" w:cs="Arial"/>
        </w:rPr>
      </w:pPr>
    </w:p>
    <w:p w14:paraId="29EEB5D7" w14:textId="5C1F38F5" w:rsidR="00666656" w:rsidRPr="00F17DD4" w:rsidRDefault="00666656" w:rsidP="001F586F">
      <w:pPr>
        <w:pStyle w:val="ListParagraph"/>
        <w:numPr>
          <w:ilvl w:val="0"/>
          <w:numId w:val="3"/>
        </w:numPr>
        <w:rPr>
          <w:rFonts w:ascii="Arial" w:hAnsi="Arial" w:cs="Arial"/>
        </w:rPr>
      </w:pPr>
      <w:r w:rsidRPr="00F17DD4">
        <w:rPr>
          <w:rFonts w:ascii="Arial" w:hAnsi="Arial" w:cs="Arial"/>
        </w:rPr>
        <w:t xml:space="preserve">Are you open to other options outside of staff augmentation? </w:t>
      </w:r>
      <w:r w:rsidR="00AC4DAD" w:rsidRPr="00AC4DAD">
        <w:rPr>
          <w:rFonts w:ascii="Arial" w:hAnsi="Arial" w:cs="Arial"/>
          <w:highlight w:val="yellow"/>
        </w:rPr>
        <w:t>Potentially, depends on the offering</w:t>
      </w:r>
    </w:p>
    <w:p w14:paraId="33B1CCBF" w14:textId="77777777" w:rsidR="00666656" w:rsidRPr="00F17DD4" w:rsidRDefault="00666656" w:rsidP="00666656">
      <w:pPr>
        <w:pStyle w:val="ListParagraph"/>
        <w:ind w:left="1080"/>
        <w:rPr>
          <w:rFonts w:ascii="Arial" w:hAnsi="Arial" w:cs="Arial"/>
        </w:rPr>
      </w:pPr>
    </w:p>
    <w:p w14:paraId="14C88B32" w14:textId="4E01604C" w:rsidR="00666656" w:rsidRPr="00F17DD4" w:rsidRDefault="00666656" w:rsidP="001F586F">
      <w:pPr>
        <w:pStyle w:val="NumberedList"/>
        <w:numPr>
          <w:ilvl w:val="0"/>
          <w:numId w:val="3"/>
        </w:numPr>
        <w:rPr>
          <w:rFonts w:ascii="Arial" w:hAnsi="Arial" w:cs="Arial"/>
          <w:color w:val="auto"/>
        </w:rPr>
      </w:pPr>
      <w:bookmarkStart w:id="0" w:name="_Hlk8985837"/>
      <w:r w:rsidRPr="00F17DD4">
        <w:rPr>
          <w:rFonts w:ascii="Arial" w:hAnsi="Arial" w:cs="Arial"/>
          <w:color w:val="auto"/>
        </w:rPr>
        <w:t xml:space="preserve">Please provide a breakdown on role and number of people by location (indicating which facilities are inpatient and which are outpatient) to aid in scoping education and go-live support staffing requirements. </w:t>
      </w:r>
      <w:r w:rsidR="00AC4DAD">
        <w:rPr>
          <w:rFonts w:ascii="Arial" w:hAnsi="Arial" w:cs="Arial"/>
          <w:color w:val="auto"/>
        </w:rPr>
        <w:t xml:space="preserve">Over 100 Clinics, one Hospital. </w:t>
      </w:r>
      <w:r w:rsidR="00AC4DAD" w:rsidRPr="00AC4DAD">
        <w:rPr>
          <w:rFonts w:ascii="Arial" w:hAnsi="Arial" w:cs="Arial"/>
          <w:color w:val="auto"/>
          <w:highlight w:val="yellow"/>
        </w:rPr>
        <w:t xml:space="preserve">Specifics available on </w:t>
      </w:r>
      <w:proofErr w:type="spellStart"/>
      <w:r w:rsidR="00AC4DAD" w:rsidRPr="00AC4DAD">
        <w:rPr>
          <w:rFonts w:ascii="Arial" w:hAnsi="Arial" w:cs="Arial"/>
          <w:color w:val="auto"/>
          <w:highlight w:val="yellow"/>
        </w:rPr>
        <w:t>UTPhysicians</w:t>
      </w:r>
      <w:proofErr w:type="spellEnd"/>
      <w:r w:rsidR="00AC4DAD" w:rsidRPr="00AC4DAD">
        <w:rPr>
          <w:rFonts w:ascii="Arial" w:hAnsi="Arial" w:cs="Arial"/>
          <w:color w:val="auto"/>
          <w:highlight w:val="yellow"/>
        </w:rPr>
        <w:t xml:space="preserve"> website for clinic locations</w:t>
      </w:r>
    </w:p>
    <w:p w14:paraId="6C90BFEC" w14:textId="77777777" w:rsidR="00666656" w:rsidRPr="00F17DD4" w:rsidRDefault="00666656" w:rsidP="00666656">
      <w:pPr>
        <w:pStyle w:val="NumberedList"/>
        <w:numPr>
          <w:ilvl w:val="0"/>
          <w:numId w:val="0"/>
        </w:numPr>
        <w:ind w:left="1080"/>
        <w:rPr>
          <w:rFonts w:ascii="Arial" w:hAnsi="Arial" w:cs="Arial"/>
          <w:color w:val="auto"/>
        </w:rPr>
      </w:pPr>
    </w:p>
    <w:p w14:paraId="081FBADF" w14:textId="769AD397" w:rsidR="00666656" w:rsidRPr="00AC4DAD" w:rsidRDefault="00666656" w:rsidP="00AC4DAD">
      <w:pPr>
        <w:pStyle w:val="NumberedList"/>
        <w:numPr>
          <w:ilvl w:val="0"/>
          <w:numId w:val="3"/>
        </w:numPr>
        <w:rPr>
          <w:rFonts w:ascii="Arial" w:hAnsi="Arial" w:cs="Arial"/>
          <w:color w:val="auto"/>
        </w:rPr>
      </w:pPr>
      <w:proofErr w:type="gramStart"/>
      <w:r w:rsidRPr="00F17DD4">
        <w:rPr>
          <w:rFonts w:ascii="Arial" w:hAnsi="Arial" w:cs="Arial"/>
          <w:color w:val="auto"/>
        </w:rPr>
        <w:t>Please provide the go live support hours that will be required per location?</w:t>
      </w:r>
      <w:proofErr w:type="gramEnd"/>
      <w:r w:rsidRPr="00F17DD4">
        <w:rPr>
          <w:rFonts w:ascii="Arial" w:hAnsi="Arial" w:cs="Arial"/>
          <w:color w:val="auto"/>
        </w:rPr>
        <w:t>  For example, an inpatient unit might require 24/7 support while a clinic may need support from 05:00 to 17:00. </w:t>
      </w:r>
      <w:r w:rsidR="00AC4DAD" w:rsidRPr="00AC4DAD">
        <w:rPr>
          <w:rFonts w:ascii="Arial" w:hAnsi="Arial" w:cs="Arial"/>
          <w:color w:val="auto"/>
          <w:highlight w:val="yellow"/>
        </w:rPr>
        <w:t>Hospital is 24x7, clinics 7-7</w:t>
      </w:r>
      <w:r w:rsidRPr="00AC4DAD">
        <w:rPr>
          <w:rFonts w:ascii="Arial" w:hAnsi="Arial" w:cs="Arial"/>
          <w:color w:val="auto"/>
        </w:rPr>
        <w:t xml:space="preserve"> </w:t>
      </w:r>
      <w:bookmarkEnd w:id="0"/>
    </w:p>
    <w:p w14:paraId="4450B37C" w14:textId="77777777" w:rsidR="00666656" w:rsidRPr="00F17DD4" w:rsidRDefault="00666656" w:rsidP="00666656">
      <w:pPr>
        <w:pStyle w:val="NumberedList"/>
        <w:numPr>
          <w:ilvl w:val="0"/>
          <w:numId w:val="0"/>
        </w:numPr>
        <w:ind w:left="1080"/>
        <w:rPr>
          <w:rFonts w:ascii="Arial" w:hAnsi="Arial" w:cs="Arial"/>
          <w:color w:val="auto"/>
        </w:rPr>
      </w:pPr>
    </w:p>
    <w:p w14:paraId="670277E8" w14:textId="3989A9EB" w:rsidR="00666656" w:rsidRPr="00F17DD4" w:rsidRDefault="00666656" w:rsidP="001F586F">
      <w:pPr>
        <w:pStyle w:val="NumberedList"/>
        <w:numPr>
          <w:ilvl w:val="0"/>
          <w:numId w:val="3"/>
        </w:numPr>
        <w:rPr>
          <w:rFonts w:ascii="Arial" w:hAnsi="Arial" w:cs="Arial"/>
          <w:color w:val="auto"/>
        </w:rPr>
      </w:pPr>
      <w:proofErr w:type="gramStart"/>
      <w:r w:rsidRPr="00F17DD4">
        <w:rPr>
          <w:rFonts w:ascii="Arial" w:hAnsi="Arial" w:cs="Arial"/>
          <w:color w:val="auto"/>
        </w:rPr>
        <w:t xml:space="preserve">Is education that teaches patients how to use </w:t>
      </w:r>
      <w:proofErr w:type="spellStart"/>
      <w:r w:rsidRPr="00F17DD4">
        <w:rPr>
          <w:rFonts w:ascii="Arial" w:hAnsi="Arial" w:cs="Arial"/>
          <w:color w:val="auto"/>
        </w:rPr>
        <w:t>MyChart</w:t>
      </w:r>
      <w:proofErr w:type="spellEnd"/>
      <w:r w:rsidRPr="00F17DD4">
        <w:rPr>
          <w:rFonts w:ascii="Arial" w:hAnsi="Arial" w:cs="Arial"/>
          <w:color w:val="auto"/>
        </w:rPr>
        <w:t xml:space="preserve"> desired</w:t>
      </w:r>
      <w:proofErr w:type="gramEnd"/>
      <w:r w:rsidRPr="00F17DD4">
        <w:rPr>
          <w:rFonts w:ascii="Arial" w:hAnsi="Arial" w:cs="Arial"/>
          <w:color w:val="auto"/>
        </w:rPr>
        <w:t xml:space="preserve">? If so, what languages would be required? </w:t>
      </w:r>
      <w:r w:rsidR="00AC4DAD" w:rsidRPr="00AC4DAD">
        <w:rPr>
          <w:rFonts w:ascii="Arial" w:hAnsi="Arial" w:cs="Arial"/>
          <w:color w:val="auto"/>
          <w:highlight w:val="yellow"/>
        </w:rPr>
        <w:t>No</w:t>
      </w:r>
    </w:p>
    <w:p w14:paraId="64BEF3A5" w14:textId="77777777" w:rsidR="00666656" w:rsidRPr="00F17DD4" w:rsidRDefault="00666656" w:rsidP="00666656">
      <w:pPr>
        <w:pStyle w:val="NumberedList"/>
        <w:numPr>
          <w:ilvl w:val="0"/>
          <w:numId w:val="0"/>
        </w:numPr>
        <w:ind w:left="1080"/>
        <w:rPr>
          <w:rFonts w:ascii="Arial" w:hAnsi="Arial" w:cs="Arial"/>
          <w:color w:val="auto"/>
        </w:rPr>
      </w:pPr>
    </w:p>
    <w:p w14:paraId="0C95DE28" w14:textId="711021E5" w:rsidR="00666656" w:rsidRPr="00F17DD4" w:rsidRDefault="00666656" w:rsidP="001F586F">
      <w:pPr>
        <w:pStyle w:val="NumberedList"/>
        <w:numPr>
          <w:ilvl w:val="0"/>
          <w:numId w:val="3"/>
        </w:numPr>
        <w:rPr>
          <w:rFonts w:ascii="Arial" w:hAnsi="Arial" w:cs="Arial"/>
          <w:color w:val="auto"/>
        </w:rPr>
      </w:pPr>
      <w:r w:rsidRPr="00F17DD4">
        <w:rPr>
          <w:rFonts w:ascii="Arial" w:hAnsi="Arial" w:cs="Arial"/>
          <w:color w:val="auto"/>
        </w:rPr>
        <w:t xml:space="preserve">For instructor led training, how many classrooms are available across all locations and how many seats are in each </w:t>
      </w:r>
      <w:proofErr w:type="gramStart"/>
      <w:r w:rsidRPr="00F17DD4">
        <w:rPr>
          <w:rFonts w:ascii="Arial" w:hAnsi="Arial" w:cs="Arial"/>
          <w:color w:val="auto"/>
        </w:rPr>
        <w:t>classroom?</w:t>
      </w:r>
      <w:proofErr w:type="gramEnd"/>
      <w:r w:rsidR="00AC4DAD">
        <w:rPr>
          <w:rFonts w:ascii="Arial" w:hAnsi="Arial" w:cs="Arial"/>
          <w:color w:val="auto"/>
        </w:rPr>
        <w:t xml:space="preserve"> </w:t>
      </w:r>
      <w:r w:rsidR="00AC4DAD" w:rsidRPr="00AC4DAD">
        <w:rPr>
          <w:rFonts w:ascii="Arial" w:hAnsi="Arial" w:cs="Arial"/>
          <w:color w:val="auto"/>
          <w:highlight w:val="yellow"/>
        </w:rPr>
        <w:t>TBD</w:t>
      </w:r>
    </w:p>
    <w:p w14:paraId="6C785682" w14:textId="77777777" w:rsidR="00666656" w:rsidRPr="00F17DD4" w:rsidRDefault="00666656" w:rsidP="00666656">
      <w:pPr>
        <w:pStyle w:val="NumberedList"/>
        <w:numPr>
          <w:ilvl w:val="0"/>
          <w:numId w:val="0"/>
        </w:numPr>
        <w:ind w:left="1080"/>
        <w:rPr>
          <w:rFonts w:ascii="Arial" w:hAnsi="Arial" w:cs="Arial"/>
          <w:color w:val="auto"/>
        </w:rPr>
      </w:pPr>
    </w:p>
    <w:p w14:paraId="5F9B98FC" w14:textId="304EB2BB" w:rsidR="00666656" w:rsidRPr="00F17DD4" w:rsidRDefault="00666656" w:rsidP="001F586F">
      <w:pPr>
        <w:pStyle w:val="NumberedList"/>
        <w:numPr>
          <w:ilvl w:val="0"/>
          <w:numId w:val="3"/>
        </w:numPr>
        <w:rPr>
          <w:rFonts w:ascii="Arial" w:hAnsi="Arial" w:cs="Arial"/>
          <w:color w:val="auto"/>
        </w:rPr>
      </w:pPr>
      <w:r w:rsidRPr="00F17DD4">
        <w:rPr>
          <w:rFonts w:ascii="Arial" w:hAnsi="Arial" w:cs="Arial"/>
          <w:color w:val="auto"/>
        </w:rPr>
        <w:t xml:space="preserve">Is training specifically for use of the mobile device applications Haiku, Canto, and Limerick desired? If so, what are the key roles that will use the mobile applications? </w:t>
      </w:r>
      <w:r w:rsidR="00AC4DAD" w:rsidRPr="00AC4DAD">
        <w:rPr>
          <w:rFonts w:ascii="Arial" w:hAnsi="Arial" w:cs="Arial"/>
          <w:color w:val="auto"/>
          <w:highlight w:val="yellow"/>
        </w:rPr>
        <w:t>Potentially but would likely be limited to instructions or video instruction</w:t>
      </w:r>
    </w:p>
    <w:p w14:paraId="6F48DAC7" w14:textId="77777777" w:rsidR="00666656" w:rsidRPr="00F17DD4" w:rsidRDefault="00666656" w:rsidP="00666656">
      <w:pPr>
        <w:pStyle w:val="NumberedList"/>
        <w:numPr>
          <w:ilvl w:val="0"/>
          <w:numId w:val="0"/>
        </w:numPr>
        <w:ind w:left="1080"/>
        <w:rPr>
          <w:rFonts w:ascii="Arial" w:hAnsi="Arial" w:cs="Arial"/>
          <w:color w:val="auto"/>
        </w:rPr>
      </w:pPr>
    </w:p>
    <w:p w14:paraId="58FDFF53" w14:textId="306DB98F" w:rsidR="00666656" w:rsidRPr="00F17DD4" w:rsidRDefault="00666656" w:rsidP="001F586F">
      <w:pPr>
        <w:pStyle w:val="NumberedList"/>
        <w:numPr>
          <w:ilvl w:val="0"/>
          <w:numId w:val="3"/>
        </w:numPr>
        <w:rPr>
          <w:rFonts w:ascii="Arial" w:hAnsi="Arial" w:cs="Arial"/>
          <w:color w:val="auto"/>
        </w:rPr>
      </w:pPr>
      <w:r w:rsidRPr="00F17DD4">
        <w:rPr>
          <w:rFonts w:ascii="Arial" w:hAnsi="Arial" w:cs="Arial"/>
          <w:color w:val="auto"/>
        </w:rPr>
        <w:t xml:space="preserve">Our adoption methodology combines an online education component that blends with classroom learning, </w:t>
      </w:r>
      <w:proofErr w:type="gramStart"/>
      <w:r w:rsidRPr="00F17DD4">
        <w:rPr>
          <w:rFonts w:ascii="Arial" w:hAnsi="Arial" w:cs="Arial"/>
          <w:color w:val="auto"/>
        </w:rPr>
        <w:t>is web-based learning blended</w:t>
      </w:r>
      <w:proofErr w:type="gramEnd"/>
      <w:r w:rsidRPr="00F17DD4">
        <w:rPr>
          <w:rFonts w:ascii="Arial" w:hAnsi="Arial" w:cs="Arial"/>
          <w:color w:val="auto"/>
        </w:rPr>
        <w:t xml:space="preserve"> with classroom training also an acceptable education strategy for your organization? </w:t>
      </w:r>
      <w:r w:rsidR="00AC4DAD" w:rsidRPr="00AC4DAD">
        <w:rPr>
          <w:rFonts w:ascii="Arial" w:hAnsi="Arial" w:cs="Arial"/>
          <w:color w:val="auto"/>
          <w:highlight w:val="yellow"/>
        </w:rPr>
        <w:t>Yes</w:t>
      </w:r>
    </w:p>
    <w:p w14:paraId="35ABFF3E" w14:textId="77777777" w:rsidR="00E20F54" w:rsidRPr="00F17DD4" w:rsidRDefault="00E20F54" w:rsidP="001F586F">
      <w:pPr>
        <w:ind w:left="360" w:firstLine="720"/>
        <w:rPr>
          <w:rFonts w:ascii="Arial" w:hAnsi="Arial" w:cs="Arial"/>
          <w:u w:val="single"/>
        </w:rPr>
      </w:pPr>
      <w:r w:rsidRPr="00F17DD4">
        <w:rPr>
          <w:rFonts w:ascii="Arial" w:hAnsi="Arial" w:cs="Arial"/>
          <w:u w:val="single"/>
        </w:rPr>
        <w:t>General Questions:</w:t>
      </w:r>
    </w:p>
    <w:p w14:paraId="226BACFD" w14:textId="518FA12E" w:rsidR="00E20F54" w:rsidRPr="00F17DD4" w:rsidRDefault="00E20F54" w:rsidP="001F586F">
      <w:pPr>
        <w:widowControl/>
        <w:numPr>
          <w:ilvl w:val="0"/>
          <w:numId w:val="3"/>
        </w:numPr>
        <w:rPr>
          <w:rFonts w:ascii="Arial" w:eastAsia="Times New Roman" w:hAnsi="Arial" w:cs="Arial"/>
        </w:rPr>
      </w:pPr>
      <w:r w:rsidRPr="00F17DD4">
        <w:rPr>
          <w:rFonts w:ascii="Arial" w:eastAsia="Times New Roman" w:hAnsi="Arial" w:cs="Arial"/>
        </w:rPr>
        <w:t xml:space="preserve">This question </w:t>
      </w:r>
      <w:proofErr w:type="gramStart"/>
      <w:r w:rsidRPr="00F17DD4">
        <w:rPr>
          <w:rFonts w:ascii="Arial" w:eastAsia="Times New Roman" w:hAnsi="Arial" w:cs="Arial"/>
        </w:rPr>
        <w:t>was asked</w:t>
      </w:r>
      <w:proofErr w:type="gramEnd"/>
      <w:r w:rsidRPr="00F17DD4">
        <w:rPr>
          <w:rFonts w:ascii="Arial" w:eastAsia="Times New Roman" w:hAnsi="Arial" w:cs="Arial"/>
        </w:rPr>
        <w:t xml:space="preserve"> during the pre-proposal conference and is reproduced for validation: will vendors be allowed to submit partial responses to a group?</w:t>
      </w:r>
      <w:r w:rsidR="00AC4DAD">
        <w:rPr>
          <w:rFonts w:ascii="Arial" w:eastAsia="Times New Roman" w:hAnsi="Arial" w:cs="Arial"/>
        </w:rPr>
        <w:t xml:space="preserve"> </w:t>
      </w:r>
      <w:r w:rsidR="00AC4DAD" w:rsidRPr="00AC4DAD">
        <w:rPr>
          <w:rFonts w:ascii="Arial" w:eastAsia="Times New Roman" w:hAnsi="Arial" w:cs="Arial"/>
          <w:highlight w:val="yellow"/>
        </w:rPr>
        <w:t>yes</w:t>
      </w:r>
    </w:p>
    <w:p w14:paraId="3D04F806" w14:textId="77777777" w:rsidR="001F586F" w:rsidRPr="00F17DD4" w:rsidRDefault="001F586F" w:rsidP="001F586F">
      <w:pPr>
        <w:widowControl/>
        <w:ind w:left="1080"/>
        <w:rPr>
          <w:rFonts w:ascii="Arial" w:eastAsia="Times New Roman" w:hAnsi="Arial" w:cs="Arial"/>
        </w:rPr>
      </w:pPr>
    </w:p>
    <w:p w14:paraId="17D839FC" w14:textId="5E379F4C" w:rsidR="00E20F54" w:rsidRPr="00F17DD4" w:rsidRDefault="00E20F54" w:rsidP="001F586F">
      <w:pPr>
        <w:widowControl/>
        <w:numPr>
          <w:ilvl w:val="0"/>
          <w:numId w:val="3"/>
        </w:numPr>
        <w:rPr>
          <w:rFonts w:ascii="Arial" w:eastAsia="Times New Roman" w:hAnsi="Arial" w:cs="Arial"/>
        </w:rPr>
      </w:pPr>
      <w:r w:rsidRPr="00F17DD4">
        <w:rPr>
          <w:rFonts w:ascii="Arial" w:eastAsia="Times New Roman" w:hAnsi="Arial" w:cs="Arial"/>
        </w:rPr>
        <w:lastRenderedPageBreak/>
        <w:t xml:space="preserve">Is it UT Health’s intent to designate one vendor partner for each group, or does “multi-award solicitation” imply that multiple vendors </w:t>
      </w:r>
      <w:proofErr w:type="gramStart"/>
      <w:r w:rsidRPr="00F17DD4">
        <w:rPr>
          <w:rFonts w:ascii="Arial" w:eastAsia="Times New Roman" w:hAnsi="Arial" w:cs="Arial"/>
        </w:rPr>
        <w:t>may be selected</w:t>
      </w:r>
      <w:proofErr w:type="gramEnd"/>
      <w:r w:rsidRPr="00F17DD4">
        <w:rPr>
          <w:rFonts w:ascii="Arial" w:eastAsia="Times New Roman" w:hAnsi="Arial" w:cs="Arial"/>
        </w:rPr>
        <w:t xml:space="preserve"> for each group?</w:t>
      </w:r>
      <w:r w:rsidR="00AC4DAD">
        <w:rPr>
          <w:rFonts w:ascii="Arial" w:eastAsia="Times New Roman" w:hAnsi="Arial" w:cs="Arial"/>
        </w:rPr>
        <w:t xml:space="preserve"> </w:t>
      </w:r>
      <w:r w:rsidR="00AC4DAD" w:rsidRPr="00AC4DAD">
        <w:rPr>
          <w:rFonts w:ascii="Arial" w:eastAsia="Times New Roman" w:hAnsi="Arial" w:cs="Arial"/>
          <w:highlight w:val="yellow"/>
        </w:rPr>
        <w:t xml:space="preserve">We could have </w:t>
      </w:r>
      <w:r w:rsidR="007F28F7">
        <w:rPr>
          <w:rFonts w:ascii="Arial" w:eastAsia="Times New Roman" w:hAnsi="Arial" w:cs="Arial"/>
          <w:highlight w:val="yellow"/>
        </w:rPr>
        <w:t xml:space="preserve">one or </w:t>
      </w:r>
      <w:r w:rsidR="00AC4DAD" w:rsidRPr="00AC4DAD">
        <w:rPr>
          <w:rFonts w:ascii="Arial" w:eastAsia="Times New Roman" w:hAnsi="Arial" w:cs="Arial"/>
          <w:highlight w:val="yellow"/>
        </w:rPr>
        <w:t>multiple awardees</w:t>
      </w:r>
      <w:r w:rsidR="00EE06AD">
        <w:rPr>
          <w:rFonts w:ascii="Arial" w:eastAsia="Times New Roman" w:hAnsi="Arial" w:cs="Arial"/>
          <w:highlight w:val="yellow"/>
        </w:rPr>
        <w:t xml:space="preserve"> or none</w:t>
      </w:r>
      <w:r w:rsidR="00AC4DAD" w:rsidRPr="00AC4DAD">
        <w:rPr>
          <w:rFonts w:ascii="Arial" w:eastAsia="Times New Roman" w:hAnsi="Arial" w:cs="Arial"/>
          <w:highlight w:val="yellow"/>
        </w:rPr>
        <w:t xml:space="preserve"> in one group or across several, depends on submission and ranking</w:t>
      </w:r>
    </w:p>
    <w:p w14:paraId="756F93A7" w14:textId="77777777" w:rsidR="001F586F" w:rsidRPr="00F17DD4" w:rsidRDefault="001F586F" w:rsidP="001F586F">
      <w:pPr>
        <w:widowControl/>
        <w:ind w:left="1080"/>
        <w:rPr>
          <w:rFonts w:ascii="Arial" w:eastAsia="Times New Roman" w:hAnsi="Arial" w:cs="Arial"/>
        </w:rPr>
      </w:pPr>
    </w:p>
    <w:p w14:paraId="5D352461" w14:textId="01150F9C" w:rsidR="00E20F54" w:rsidRPr="00F17DD4" w:rsidRDefault="00E20F54" w:rsidP="001F586F">
      <w:pPr>
        <w:widowControl/>
        <w:numPr>
          <w:ilvl w:val="0"/>
          <w:numId w:val="3"/>
        </w:numPr>
        <w:rPr>
          <w:rFonts w:ascii="Arial" w:eastAsia="Times New Roman" w:hAnsi="Arial" w:cs="Arial"/>
        </w:rPr>
      </w:pPr>
      <w:proofErr w:type="gramStart"/>
      <w:r w:rsidRPr="00F17DD4">
        <w:rPr>
          <w:rFonts w:ascii="Arial" w:eastAsia="Times New Roman" w:hAnsi="Arial" w:cs="Arial"/>
        </w:rPr>
        <w:t>Will vendors be expected</w:t>
      </w:r>
      <w:proofErr w:type="gramEnd"/>
      <w:r w:rsidRPr="00F17DD4">
        <w:rPr>
          <w:rFonts w:ascii="Arial" w:eastAsia="Times New Roman" w:hAnsi="Arial" w:cs="Arial"/>
        </w:rPr>
        <w:t xml:space="preserve"> to supply equipment for all resources engaged on the project, or will UT Health provide equipment? If laptops are the responsibility of the vendor, can you specify what programs/software will be required?</w:t>
      </w:r>
      <w:r w:rsidR="00AC4DAD">
        <w:rPr>
          <w:rFonts w:ascii="Arial" w:eastAsia="Times New Roman" w:hAnsi="Arial" w:cs="Arial"/>
        </w:rPr>
        <w:t xml:space="preserve"> </w:t>
      </w:r>
      <w:r w:rsidR="00AC4DAD" w:rsidRPr="00AC4DAD">
        <w:rPr>
          <w:rFonts w:ascii="Arial" w:eastAsia="Times New Roman" w:hAnsi="Arial" w:cs="Arial"/>
          <w:highlight w:val="yellow"/>
        </w:rPr>
        <w:t>Group 1 and 2 we are open to BYOD and/or UT provided, for Group 3 only trainers would need to model group one and 2. ATE support should not require UT Devices</w:t>
      </w:r>
      <w:r w:rsidR="00AC4DAD">
        <w:rPr>
          <w:rFonts w:ascii="Arial" w:eastAsia="Times New Roman" w:hAnsi="Arial" w:cs="Arial"/>
        </w:rPr>
        <w:t xml:space="preserve"> </w:t>
      </w:r>
    </w:p>
    <w:p w14:paraId="7A8048A0" w14:textId="77777777" w:rsidR="001F586F" w:rsidRPr="00F17DD4" w:rsidRDefault="001F586F" w:rsidP="001F586F">
      <w:pPr>
        <w:widowControl/>
        <w:ind w:left="1080"/>
        <w:rPr>
          <w:rFonts w:ascii="Arial" w:eastAsia="Times New Roman" w:hAnsi="Arial" w:cs="Arial"/>
        </w:rPr>
      </w:pPr>
    </w:p>
    <w:p w14:paraId="5AC1810B" w14:textId="6D14883F" w:rsidR="00E20F54" w:rsidRPr="00F17DD4" w:rsidRDefault="00E20F54" w:rsidP="001F586F">
      <w:pPr>
        <w:widowControl/>
        <w:numPr>
          <w:ilvl w:val="0"/>
          <w:numId w:val="3"/>
        </w:numPr>
        <w:rPr>
          <w:rFonts w:ascii="Arial" w:eastAsia="Times New Roman" w:hAnsi="Arial" w:cs="Arial"/>
        </w:rPr>
      </w:pPr>
      <w:r w:rsidRPr="00F17DD4">
        <w:rPr>
          <w:rFonts w:ascii="Arial" w:eastAsia="Times New Roman" w:hAnsi="Arial" w:cs="Arial"/>
        </w:rPr>
        <w:t>Does UT Health expect all resources to work a typical/traditional onsite schedule (Monday through Thursday) each week? Is there any opportunity for remote work?</w:t>
      </w:r>
      <w:r w:rsidR="00AC4DAD">
        <w:rPr>
          <w:rFonts w:ascii="Arial" w:eastAsia="Times New Roman" w:hAnsi="Arial" w:cs="Arial"/>
        </w:rPr>
        <w:t xml:space="preserve"> </w:t>
      </w:r>
      <w:r w:rsidR="00AC4DAD" w:rsidRPr="00AC4DAD">
        <w:rPr>
          <w:rFonts w:ascii="Arial" w:eastAsia="Times New Roman" w:hAnsi="Arial" w:cs="Arial"/>
          <w:highlight w:val="yellow"/>
        </w:rPr>
        <w:t xml:space="preserve">Offsite options </w:t>
      </w:r>
      <w:proofErr w:type="gramStart"/>
      <w:r w:rsidR="00AC4DAD" w:rsidRPr="00AC4DAD">
        <w:rPr>
          <w:rFonts w:ascii="Arial" w:eastAsia="Times New Roman" w:hAnsi="Arial" w:cs="Arial"/>
          <w:highlight w:val="yellow"/>
        </w:rPr>
        <w:t>can be considered</w:t>
      </w:r>
      <w:proofErr w:type="gramEnd"/>
      <w:r w:rsidR="00AC4DAD" w:rsidRPr="00AC4DAD">
        <w:rPr>
          <w:rFonts w:ascii="Arial" w:eastAsia="Times New Roman" w:hAnsi="Arial" w:cs="Arial"/>
          <w:highlight w:val="yellow"/>
        </w:rPr>
        <w:t>, depends on role of staff.</w:t>
      </w:r>
      <w:r w:rsidR="00AC4DAD">
        <w:rPr>
          <w:rFonts w:ascii="Arial" w:eastAsia="Times New Roman" w:hAnsi="Arial" w:cs="Arial"/>
        </w:rPr>
        <w:t xml:space="preserve"> </w:t>
      </w:r>
    </w:p>
    <w:p w14:paraId="1B589E61" w14:textId="77777777" w:rsidR="001F586F" w:rsidRPr="00F17DD4" w:rsidRDefault="001F586F" w:rsidP="001F586F">
      <w:pPr>
        <w:widowControl/>
        <w:ind w:left="1080"/>
        <w:rPr>
          <w:rFonts w:ascii="Arial" w:eastAsia="Times New Roman" w:hAnsi="Arial" w:cs="Arial"/>
        </w:rPr>
      </w:pPr>
    </w:p>
    <w:p w14:paraId="4C805ABD" w14:textId="00FE2742" w:rsidR="00E20F54" w:rsidRPr="00F17DD4" w:rsidRDefault="00E20F54" w:rsidP="001F586F">
      <w:pPr>
        <w:widowControl/>
        <w:numPr>
          <w:ilvl w:val="0"/>
          <w:numId w:val="3"/>
        </w:numPr>
        <w:rPr>
          <w:rFonts w:ascii="Arial" w:eastAsia="Times New Roman" w:hAnsi="Arial" w:cs="Arial"/>
        </w:rPr>
      </w:pPr>
      <w:r w:rsidRPr="00F17DD4">
        <w:rPr>
          <w:rFonts w:ascii="Arial" w:eastAsia="Times New Roman" w:hAnsi="Arial" w:cs="Arial"/>
        </w:rPr>
        <w:t xml:space="preserve">To </w:t>
      </w:r>
      <w:proofErr w:type="gramStart"/>
      <w:r w:rsidRPr="00F17DD4">
        <w:rPr>
          <w:rFonts w:ascii="Arial" w:eastAsia="Times New Roman" w:hAnsi="Arial" w:cs="Arial"/>
        </w:rPr>
        <w:t>better</w:t>
      </w:r>
      <w:proofErr w:type="gramEnd"/>
      <w:r w:rsidRPr="00F17DD4">
        <w:rPr>
          <w:rFonts w:ascii="Arial" w:eastAsia="Times New Roman" w:hAnsi="Arial" w:cs="Arial"/>
        </w:rPr>
        <w:t xml:space="preserve"> inform expense estimates, can you provide the onsite work location where resources will travel and work each week?</w:t>
      </w:r>
      <w:r w:rsidR="00AC4DAD">
        <w:rPr>
          <w:rFonts w:ascii="Arial" w:eastAsia="Times New Roman" w:hAnsi="Arial" w:cs="Arial"/>
        </w:rPr>
        <w:t xml:space="preserve"> </w:t>
      </w:r>
      <w:r w:rsidR="00AC4DAD" w:rsidRPr="00AC4DAD">
        <w:rPr>
          <w:rFonts w:ascii="Arial" w:eastAsia="Times New Roman" w:hAnsi="Arial" w:cs="Arial"/>
          <w:highlight w:val="yellow"/>
        </w:rPr>
        <w:t>Greater Houston Area served by George Bush or Hobby Airports</w:t>
      </w:r>
    </w:p>
    <w:p w14:paraId="7ADF8E18" w14:textId="77777777" w:rsidR="001F586F" w:rsidRPr="00F17DD4" w:rsidRDefault="001F586F" w:rsidP="001F586F">
      <w:pPr>
        <w:widowControl/>
        <w:ind w:left="1080"/>
        <w:rPr>
          <w:rFonts w:ascii="Arial" w:eastAsia="Times New Roman" w:hAnsi="Arial" w:cs="Arial"/>
        </w:rPr>
      </w:pPr>
    </w:p>
    <w:p w14:paraId="7325D308" w14:textId="710CBF2A" w:rsidR="00E20F54" w:rsidRDefault="00E20F54" w:rsidP="001F586F">
      <w:pPr>
        <w:widowControl/>
        <w:numPr>
          <w:ilvl w:val="0"/>
          <w:numId w:val="3"/>
        </w:numPr>
        <w:rPr>
          <w:rFonts w:ascii="Arial" w:eastAsia="Times New Roman" w:hAnsi="Arial" w:cs="Arial"/>
        </w:rPr>
      </w:pPr>
      <w:r w:rsidRPr="00EE06AD">
        <w:rPr>
          <w:rFonts w:ascii="Arial" w:eastAsia="Times New Roman" w:hAnsi="Arial" w:cs="Arial"/>
        </w:rPr>
        <w:t>We acknowledge the note provided on page 31 regarding travel expenses. Is UT Health agreeable to any direct bill expense models, or should we develop travel expense estimates assuming UT Health will not allow direct billing on this project?</w:t>
      </w:r>
      <w:r w:rsidR="00AC4DAD" w:rsidRPr="00EE06AD">
        <w:rPr>
          <w:rFonts w:ascii="Arial" w:eastAsia="Times New Roman" w:hAnsi="Arial" w:cs="Arial"/>
        </w:rPr>
        <w:t xml:space="preserve"> </w:t>
      </w:r>
    </w:p>
    <w:p w14:paraId="110E9CA1" w14:textId="3307CE8F" w:rsidR="00EE06AD" w:rsidRPr="00EE06AD" w:rsidRDefault="00EE06AD" w:rsidP="00EE06AD">
      <w:pPr>
        <w:widowControl/>
        <w:ind w:left="1080"/>
        <w:rPr>
          <w:rFonts w:ascii="Arial" w:eastAsia="Times New Roman" w:hAnsi="Arial" w:cs="Arial"/>
        </w:rPr>
      </w:pPr>
      <w:r w:rsidRPr="00EE06AD">
        <w:rPr>
          <w:rFonts w:ascii="Arial" w:eastAsia="Times New Roman" w:hAnsi="Arial" w:cs="Arial"/>
          <w:highlight w:val="yellow"/>
        </w:rPr>
        <w:t>Please provide maximum travel expense estimates without direct billing</w:t>
      </w:r>
    </w:p>
    <w:p w14:paraId="5CB23321" w14:textId="77777777" w:rsidR="001F586F" w:rsidRPr="00F17DD4" w:rsidRDefault="001F586F" w:rsidP="001F586F">
      <w:pPr>
        <w:widowControl/>
        <w:ind w:left="1080"/>
        <w:rPr>
          <w:rFonts w:ascii="Arial" w:eastAsia="Times New Roman" w:hAnsi="Arial" w:cs="Arial"/>
        </w:rPr>
      </w:pPr>
    </w:p>
    <w:p w14:paraId="0D1DD9F6" w14:textId="503277F0" w:rsidR="00E20F54" w:rsidRPr="00F17DD4" w:rsidRDefault="00E20F54" w:rsidP="001F586F">
      <w:pPr>
        <w:widowControl/>
        <w:numPr>
          <w:ilvl w:val="0"/>
          <w:numId w:val="3"/>
        </w:numPr>
        <w:rPr>
          <w:rFonts w:ascii="Arial" w:eastAsia="Times New Roman" w:hAnsi="Arial" w:cs="Arial"/>
        </w:rPr>
      </w:pPr>
      <w:r w:rsidRPr="00F17DD4">
        <w:rPr>
          <w:rFonts w:ascii="Arial" w:eastAsia="Times New Roman" w:hAnsi="Arial" w:cs="Arial"/>
        </w:rPr>
        <w:t>When a question has multiple sub-questions, does UT Health prefer that the full response be limited to 500 words, or is the preference that responses to each sub-question be limited to 500 words?</w:t>
      </w:r>
      <w:r w:rsidR="00AC4DAD">
        <w:rPr>
          <w:rFonts w:ascii="Arial" w:eastAsia="Times New Roman" w:hAnsi="Arial" w:cs="Arial"/>
        </w:rPr>
        <w:t xml:space="preserve"> </w:t>
      </w:r>
      <w:r w:rsidR="00AC4DAD" w:rsidRPr="00AC4DAD">
        <w:rPr>
          <w:rFonts w:ascii="Arial" w:eastAsia="Times New Roman" w:hAnsi="Arial" w:cs="Arial"/>
          <w:highlight w:val="yellow"/>
        </w:rPr>
        <w:t>Brevity where possible, but sub questions can have 500 words if needed.</w:t>
      </w:r>
    </w:p>
    <w:p w14:paraId="4763C28B" w14:textId="77777777" w:rsidR="001F586F" w:rsidRPr="00F17DD4" w:rsidRDefault="001F586F" w:rsidP="001F586F">
      <w:pPr>
        <w:widowControl/>
        <w:ind w:left="1080"/>
        <w:rPr>
          <w:rFonts w:ascii="Arial" w:eastAsia="Times New Roman" w:hAnsi="Arial" w:cs="Arial"/>
        </w:rPr>
      </w:pPr>
    </w:p>
    <w:p w14:paraId="0E8852F3" w14:textId="77777777" w:rsidR="001F586F" w:rsidRPr="00F17DD4" w:rsidRDefault="001F586F" w:rsidP="001F586F">
      <w:pPr>
        <w:ind w:left="360" w:firstLine="720"/>
        <w:rPr>
          <w:rFonts w:ascii="Arial" w:hAnsi="Arial" w:cs="Arial"/>
          <w:u w:val="single"/>
        </w:rPr>
      </w:pPr>
      <w:r w:rsidRPr="00F17DD4">
        <w:rPr>
          <w:rFonts w:ascii="Arial" w:hAnsi="Arial" w:cs="Arial"/>
          <w:u w:val="single"/>
        </w:rPr>
        <w:t xml:space="preserve">Group </w:t>
      </w:r>
      <w:proofErr w:type="gramStart"/>
      <w:r w:rsidRPr="00F17DD4">
        <w:rPr>
          <w:rFonts w:ascii="Arial" w:hAnsi="Arial" w:cs="Arial"/>
          <w:u w:val="single"/>
        </w:rPr>
        <w:t>1</w:t>
      </w:r>
      <w:proofErr w:type="gramEnd"/>
      <w:r w:rsidRPr="00F17DD4">
        <w:rPr>
          <w:rFonts w:ascii="Arial" w:hAnsi="Arial" w:cs="Arial"/>
          <w:u w:val="single"/>
        </w:rPr>
        <w:t xml:space="preserve"> Questions:</w:t>
      </w:r>
    </w:p>
    <w:p w14:paraId="1EE2E475" w14:textId="77777777" w:rsidR="001F586F" w:rsidRPr="00F17DD4" w:rsidRDefault="001F586F" w:rsidP="001F586F">
      <w:pPr>
        <w:widowControl/>
        <w:numPr>
          <w:ilvl w:val="0"/>
          <w:numId w:val="3"/>
        </w:numPr>
        <w:rPr>
          <w:rFonts w:ascii="Arial" w:eastAsia="Times New Roman" w:hAnsi="Arial" w:cs="Arial"/>
        </w:rPr>
      </w:pPr>
      <w:r w:rsidRPr="00F17DD4">
        <w:rPr>
          <w:rFonts w:ascii="Arial" w:eastAsia="Times New Roman" w:hAnsi="Arial" w:cs="Arial"/>
        </w:rPr>
        <w:t xml:space="preserve">What level of interoperability </w:t>
      </w:r>
      <w:proofErr w:type="gramStart"/>
      <w:r w:rsidRPr="00F17DD4">
        <w:rPr>
          <w:rFonts w:ascii="Arial" w:eastAsia="Times New Roman" w:hAnsi="Arial" w:cs="Arial"/>
        </w:rPr>
        <w:t>is expected</w:t>
      </w:r>
      <w:proofErr w:type="gramEnd"/>
      <w:r w:rsidRPr="00F17DD4">
        <w:rPr>
          <w:rFonts w:ascii="Arial" w:eastAsia="Times New Roman" w:hAnsi="Arial" w:cs="Arial"/>
        </w:rPr>
        <w:t xml:space="preserve"> between the MHHS Cerner EHR and Epic?</w:t>
      </w:r>
    </w:p>
    <w:p w14:paraId="01632E7B" w14:textId="77777777" w:rsidR="001F586F" w:rsidRPr="00F17DD4" w:rsidRDefault="001F586F" w:rsidP="001F586F">
      <w:pPr>
        <w:widowControl/>
        <w:numPr>
          <w:ilvl w:val="1"/>
          <w:numId w:val="3"/>
        </w:numPr>
        <w:rPr>
          <w:rFonts w:ascii="Arial" w:eastAsia="Times New Roman" w:hAnsi="Arial" w:cs="Arial"/>
        </w:rPr>
      </w:pPr>
      <w:proofErr w:type="gramStart"/>
      <w:r w:rsidRPr="00F17DD4">
        <w:rPr>
          <w:rFonts w:ascii="Arial" w:eastAsia="Times New Roman" w:hAnsi="Arial" w:cs="Arial"/>
        </w:rPr>
        <w:t>Link out to Cerner from Epic for view access to Cerner?</w:t>
      </w:r>
      <w:proofErr w:type="gramEnd"/>
    </w:p>
    <w:p w14:paraId="54FACD38" w14:textId="77777777" w:rsidR="001F586F" w:rsidRPr="00F17DD4" w:rsidRDefault="001F586F" w:rsidP="001F586F">
      <w:pPr>
        <w:widowControl/>
        <w:numPr>
          <w:ilvl w:val="1"/>
          <w:numId w:val="3"/>
        </w:numPr>
        <w:rPr>
          <w:rFonts w:ascii="Arial" w:eastAsia="Times New Roman" w:hAnsi="Arial" w:cs="Arial"/>
        </w:rPr>
      </w:pPr>
      <w:r w:rsidRPr="00F17DD4">
        <w:rPr>
          <w:rFonts w:ascii="Arial" w:eastAsia="Times New Roman" w:hAnsi="Arial" w:cs="Arial"/>
        </w:rPr>
        <w:t>Exchange CCDA data between the systems?</w:t>
      </w:r>
    </w:p>
    <w:p w14:paraId="349FC173" w14:textId="18ECC2C2" w:rsidR="001F586F" w:rsidRDefault="001F586F" w:rsidP="001F586F">
      <w:pPr>
        <w:widowControl/>
        <w:numPr>
          <w:ilvl w:val="1"/>
          <w:numId w:val="3"/>
        </w:numPr>
        <w:rPr>
          <w:rFonts w:ascii="Arial" w:eastAsia="Times New Roman" w:hAnsi="Arial" w:cs="Arial"/>
        </w:rPr>
      </w:pPr>
      <w:r w:rsidRPr="00F17DD4">
        <w:rPr>
          <w:rFonts w:ascii="Arial" w:eastAsia="Times New Roman" w:hAnsi="Arial" w:cs="Arial"/>
        </w:rPr>
        <w:t>Other?</w:t>
      </w:r>
    </w:p>
    <w:p w14:paraId="4DF85036" w14:textId="0675B168" w:rsidR="009F1E6E" w:rsidRPr="00F17DD4" w:rsidRDefault="009F1E6E" w:rsidP="009F1E6E">
      <w:pPr>
        <w:widowControl/>
        <w:ind w:left="1440"/>
        <w:rPr>
          <w:rFonts w:ascii="Arial" w:eastAsia="Times New Roman" w:hAnsi="Arial" w:cs="Arial"/>
        </w:rPr>
      </w:pPr>
      <w:r w:rsidRPr="009F1E6E">
        <w:rPr>
          <w:rFonts w:ascii="Arial" w:eastAsia="Times New Roman" w:hAnsi="Arial" w:cs="Arial"/>
          <w:highlight w:val="yellow"/>
        </w:rPr>
        <w:t xml:space="preserve">All of the above and any solution that would provide the best interoperability considering we </w:t>
      </w:r>
      <w:proofErr w:type="gramStart"/>
      <w:r w:rsidRPr="009F1E6E">
        <w:rPr>
          <w:rFonts w:ascii="Arial" w:eastAsia="Times New Roman" w:hAnsi="Arial" w:cs="Arial"/>
          <w:highlight w:val="yellow"/>
        </w:rPr>
        <w:t>are  distinct</w:t>
      </w:r>
      <w:proofErr w:type="gramEnd"/>
      <w:r w:rsidRPr="009F1E6E">
        <w:rPr>
          <w:rFonts w:ascii="Arial" w:eastAsia="Times New Roman" w:hAnsi="Arial" w:cs="Arial"/>
          <w:highlight w:val="yellow"/>
        </w:rPr>
        <w:t xml:space="preserve"> entities.</w:t>
      </w:r>
    </w:p>
    <w:p w14:paraId="6FCD317D" w14:textId="3CE8CD19" w:rsidR="001F586F" w:rsidRPr="00F17DD4" w:rsidRDefault="001F586F" w:rsidP="001F586F">
      <w:pPr>
        <w:widowControl/>
        <w:numPr>
          <w:ilvl w:val="0"/>
          <w:numId w:val="3"/>
        </w:numPr>
        <w:rPr>
          <w:rFonts w:ascii="Arial" w:eastAsia="Times New Roman" w:hAnsi="Arial" w:cs="Arial"/>
        </w:rPr>
      </w:pPr>
      <w:r w:rsidRPr="00F17DD4">
        <w:rPr>
          <w:rFonts w:ascii="Arial" w:eastAsia="Times New Roman" w:hAnsi="Arial" w:cs="Arial"/>
        </w:rPr>
        <w:t xml:space="preserve">What are the locations of the 103 sites? </w:t>
      </w:r>
      <w:proofErr w:type="gramStart"/>
      <w:r w:rsidRPr="00F17DD4">
        <w:rPr>
          <w:rFonts w:ascii="Arial" w:eastAsia="Times New Roman" w:hAnsi="Arial" w:cs="Arial"/>
        </w:rPr>
        <w:t>Can the geographic ranges be provided</w:t>
      </w:r>
      <w:proofErr w:type="gramEnd"/>
      <w:r w:rsidRPr="00F17DD4">
        <w:rPr>
          <w:rFonts w:ascii="Arial" w:eastAsia="Times New Roman" w:hAnsi="Arial" w:cs="Arial"/>
        </w:rPr>
        <w:t xml:space="preserve">?  </w:t>
      </w:r>
      <w:r w:rsidR="009F1E6E" w:rsidRPr="009F1E6E">
        <w:rPr>
          <w:rFonts w:ascii="Arial" w:eastAsia="Times New Roman" w:hAnsi="Arial" w:cs="Arial"/>
          <w:highlight w:val="yellow"/>
        </w:rPr>
        <w:t xml:space="preserve">Greater Houston Area, with outlier locations in Beaumont and Rosenberg. Locations are listed on the </w:t>
      </w:r>
      <w:proofErr w:type="spellStart"/>
      <w:r w:rsidR="009F1E6E" w:rsidRPr="009F1E6E">
        <w:rPr>
          <w:rFonts w:ascii="Arial" w:eastAsia="Times New Roman" w:hAnsi="Arial" w:cs="Arial"/>
          <w:highlight w:val="yellow"/>
        </w:rPr>
        <w:t>UTPhysicians</w:t>
      </w:r>
      <w:proofErr w:type="spellEnd"/>
      <w:r w:rsidR="009F1E6E" w:rsidRPr="009F1E6E">
        <w:rPr>
          <w:rFonts w:ascii="Arial" w:eastAsia="Times New Roman" w:hAnsi="Arial" w:cs="Arial"/>
          <w:highlight w:val="yellow"/>
        </w:rPr>
        <w:t xml:space="preserve"> website</w:t>
      </w:r>
      <w:r w:rsidR="009F1E6E">
        <w:rPr>
          <w:rFonts w:ascii="Arial" w:eastAsia="Times New Roman" w:hAnsi="Arial" w:cs="Arial"/>
        </w:rPr>
        <w:t xml:space="preserve"> </w:t>
      </w:r>
      <w:hyperlink r:id="rId8" w:history="1">
        <w:r w:rsidR="009F1E6E">
          <w:rPr>
            <w:rStyle w:val="Hyperlink"/>
          </w:rPr>
          <w:t>https://www.utphysicians.com/wp-content/uploads/2018/11/UTP-inclusive-map-2018-Jan-Final.pdf</w:t>
        </w:r>
      </w:hyperlink>
    </w:p>
    <w:p w14:paraId="790DA0BD" w14:textId="77777777" w:rsidR="001F586F" w:rsidRPr="00F17DD4" w:rsidRDefault="001F586F" w:rsidP="001F586F">
      <w:pPr>
        <w:widowControl/>
        <w:ind w:left="1080"/>
        <w:rPr>
          <w:rFonts w:ascii="Arial" w:eastAsia="Times New Roman" w:hAnsi="Arial" w:cs="Arial"/>
        </w:rPr>
      </w:pPr>
    </w:p>
    <w:p w14:paraId="2DF08B03" w14:textId="053AA11E" w:rsidR="001F586F" w:rsidRPr="00F17DD4" w:rsidRDefault="001F586F" w:rsidP="001F586F">
      <w:pPr>
        <w:widowControl/>
        <w:numPr>
          <w:ilvl w:val="0"/>
          <w:numId w:val="3"/>
        </w:numPr>
        <w:rPr>
          <w:rFonts w:ascii="Arial" w:eastAsia="Times New Roman" w:hAnsi="Arial" w:cs="Arial"/>
        </w:rPr>
      </w:pPr>
      <w:r w:rsidRPr="00F17DD4">
        <w:rPr>
          <w:rFonts w:ascii="Arial" w:eastAsia="Times New Roman" w:hAnsi="Arial" w:cs="Arial"/>
        </w:rPr>
        <w:t xml:space="preserve">There is a reference to the Mediware Ascend application on page 19 of the proposal that states this will be installed in </w:t>
      </w:r>
      <w:proofErr w:type="gramStart"/>
      <w:r w:rsidRPr="00F17DD4">
        <w:rPr>
          <w:rFonts w:ascii="Arial" w:eastAsia="Times New Roman" w:hAnsi="Arial" w:cs="Arial"/>
        </w:rPr>
        <w:t>Fall</w:t>
      </w:r>
      <w:proofErr w:type="gramEnd"/>
      <w:r w:rsidRPr="00F17DD4">
        <w:rPr>
          <w:rFonts w:ascii="Arial" w:eastAsia="Times New Roman" w:hAnsi="Arial" w:cs="Arial"/>
        </w:rPr>
        <w:t xml:space="preserve"> of 2018. Is that implementation complete?  </w:t>
      </w:r>
      <w:r w:rsidR="009F1E6E" w:rsidRPr="009F1E6E">
        <w:rPr>
          <w:rFonts w:ascii="Arial" w:eastAsia="Times New Roman" w:hAnsi="Arial" w:cs="Arial"/>
          <w:highlight w:val="yellow"/>
        </w:rPr>
        <w:t>No</w:t>
      </w:r>
    </w:p>
    <w:p w14:paraId="3B90468B" w14:textId="77777777" w:rsidR="001F586F" w:rsidRPr="00F17DD4" w:rsidRDefault="001F586F" w:rsidP="001F586F">
      <w:pPr>
        <w:widowControl/>
        <w:ind w:left="1080"/>
        <w:rPr>
          <w:rFonts w:ascii="Arial" w:eastAsia="Times New Roman" w:hAnsi="Arial" w:cs="Arial"/>
        </w:rPr>
      </w:pPr>
    </w:p>
    <w:p w14:paraId="4CD64C21" w14:textId="23818161" w:rsidR="001F586F" w:rsidRDefault="001F586F" w:rsidP="009F1E6E">
      <w:pPr>
        <w:widowControl/>
        <w:numPr>
          <w:ilvl w:val="0"/>
          <w:numId w:val="3"/>
        </w:numPr>
        <w:rPr>
          <w:rFonts w:ascii="Arial" w:eastAsia="Times New Roman" w:hAnsi="Arial" w:cs="Arial"/>
        </w:rPr>
      </w:pPr>
      <w:proofErr w:type="gramStart"/>
      <w:r w:rsidRPr="00F17DD4">
        <w:rPr>
          <w:rFonts w:ascii="Arial" w:eastAsia="Times New Roman" w:hAnsi="Arial" w:cs="Arial"/>
        </w:rPr>
        <w:t>Has an evaluation of the end user hardware been completed</w:t>
      </w:r>
      <w:proofErr w:type="gramEnd"/>
      <w:r w:rsidRPr="00F17DD4">
        <w:rPr>
          <w:rFonts w:ascii="Arial" w:eastAsia="Times New Roman" w:hAnsi="Arial" w:cs="Arial"/>
        </w:rPr>
        <w:t xml:space="preserve">? Will this need to </w:t>
      </w:r>
      <w:proofErr w:type="gramStart"/>
      <w:r w:rsidRPr="00F17DD4">
        <w:rPr>
          <w:rFonts w:ascii="Arial" w:eastAsia="Times New Roman" w:hAnsi="Arial" w:cs="Arial"/>
        </w:rPr>
        <w:t>be upgraded</w:t>
      </w:r>
      <w:proofErr w:type="gramEnd"/>
      <w:r w:rsidRPr="00F17DD4">
        <w:rPr>
          <w:rFonts w:ascii="Arial" w:eastAsia="Times New Roman" w:hAnsi="Arial" w:cs="Arial"/>
        </w:rPr>
        <w:t xml:space="preserve"> to support Epic? Should this be included in the proposal?</w:t>
      </w:r>
      <w:r w:rsidR="009F1E6E">
        <w:rPr>
          <w:rFonts w:ascii="Arial" w:eastAsia="Times New Roman" w:hAnsi="Arial" w:cs="Arial"/>
        </w:rPr>
        <w:t xml:space="preserve"> </w:t>
      </w:r>
      <w:r w:rsidR="009F1E6E" w:rsidRPr="009F1E6E">
        <w:rPr>
          <w:rFonts w:ascii="Arial" w:eastAsia="Times New Roman" w:hAnsi="Arial" w:cs="Arial"/>
          <w:highlight w:val="yellow"/>
        </w:rPr>
        <w:t>No this is not compete, likely will need upgrades, we have a 3 year lease program that is being addressed to cover the Epic needs by go live</w:t>
      </w:r>
    </w:p>
    <w:p w14:paraId="59E5DB70" w14:textId="77777777" w:rsidR="009F1E6E" w:rsidRDefault="009F1E6E" w:rsidP="009F1E6E">
      <w:pPr>
        <w:pStyle w:val="ListParagraph"/>
        <w:rPr>
          <w:rFonts w:ascii="Arial" w:eastAsia="Times New Roman" w:hAnsi="Arial" w:cs="Arial"/>
        </w:rPr>
      </w:pPr>
    </w:p>
    <w:p w14:paraId="437ED584" w14:textId="1AB7C9A6" w:rsidR="001F586F" w:rsidRPr="009F1E6E" w:rsidRDefault="001F586F" w:rsidP="001F586F">
      <w:pPr>
        <w:widowControl/>
        <w:numPr>
          <w:ilvl w:val="0"/>
          <w:numId w:val="3"/>
        </w:numPr>
        <w:rPr>
          <w:rFonts w:ascii="Arial" w:eastAsia="Times New Roman" w:hAnsi="Arial" w:cs="Arial"/>
          <w:highlight w:val="yellow"/>
        </w:rPr>
      </w:pPr>
      <w:r w:rsidRPr="00F17DD4">
        <w:rPr>
          <w:rFonts w:ascii="Arial" w:eastAsia="Times New Roman" w:hAnsi="Arial" w:cs="Arial"/>
        </w:rPr>
        <w:t xml:space="preserve">What types of devices </w:t>
      </w:r>
      <w:proofErr w:type="gramStart"/>
      <w:r w:rsidRPr="00F17DD4">
        <w:rPr>
          <w:rFonts w:ascii="Arial" w:eastAsia="Times New Roman" w:hAnsi="Arial" w:cs="Arial"/>
        </w:rPr>
        <w:t>are currently integrated</w:t>
      </w:r>
      <w:proofErr w:type="gramEnd"/>
      <w:r w:rsidRPr="00F17DD4">
        <w:rPr>
          <w:rFonts w:ascii="Arial" w:eastAsia="Times New Roman" w:hAnsi="Arial" w:cs="Arial"/>
        </w:rPr>
        <w:t xml:space="preserve"> to legacy systems? </w:t>
      </w:r>
      <w:proofErr w:type="gramStart"/>
      <w:r w:rsidRPr="00F17DD4">
        <w:rPr>
          <w:rFonts w:ascii="Arial" w:eastAsia="Times New Roman" w:hAnsi="Arial" w:cs="Arial"/>
        </w:rPr>
        <w:t>Are additional types of devices expected to be integrated</w:t>
      </w:r>
      <w:proofErr w:type="gramEnd"/>
      <w:r w:rsidRPr="00F17DD4">
        <w:rPr>
          <w:rFonts w:ascii="Arial" w:eastAsia="Times New Roman" w:hAnsi="Arial" w:cs="Arial"/>
        </w:rPr>
        <w:t xml:space="preserve"> to Epic?</w:t>
      </w:r>
      <w:r w:rsidR="009F1E6E">
        <w:rPr>
          <w:rFonts w:ascii="Arial" w:eastAsia="Times New Roman" w:hAnsi="Arial" w:cs="Arial"/>
        </w:rPr>
        <w:t xml:space="preserve"> </w:t>
      </w:r>
      <w:r w:rsidR="009F1E6E" w:rsidRPr="009F1E6E">
        <w:rPr>
          <w:rFonts w:ascii="Arial" w:eastAsia="Times New Roman" w:hAnsi="Arial" w:cs="Arial"/>
          <w:highlight w:val="yellow"/>
        </w:rPr>
        <w:t>Nothing is currently integrated, would like to have patient vitals integrated</w:t>
      </w:r>
    </w:p>
    <w:p w14:paraId="2D3F87E0" w14:textId="77777777" w:rsidR="001F586F" w:rsidRPr="00F17DD4" w:rsidRDefault="001F586F" w:rsidP="001F586F">
      <w:pPr>
        <w:widowControl/>
        <w:ind w:left="1080"/>
        <w:rPr>
          <w:rFonts w:ascii="Arial" w:eastAsia="Times New Roman" w:hAnsi="Arial" w:cs="Arial"/>
        </w:rPr>
      </w:pPr>
    </w:p>
    <w:p w14:paraId="73D1FF0B" w14:textId="62B9E124" w:rsidR="001F586F" w:rsidRPr="00F17DD4" w:rsidRDefault="001F586F" w:rsidP="001F586F">
      <w:pPr>
        <w:widowControl/>
        <w:numPr>
          <w:ilvl w:val="0"/>
          <w:numId w:val="3"/>
        </w:numPr>
        <w:rPr>
          <w:rFonts w:ascii="Arial" w:eastAsia="Times New Roman" w:hAnsi="Arial" w:cs="Arial"/>
        </w:rPr>
      </w:pPr>
      <w:proofErr w:type="gramStart"/>
      <w:r w:rsidRPr="00F17DD4">
        <w:rPr>
          <w:rFonts w:ascii="Arial" w:eastAsia="Times New Roman" w:hAnsi="Arial" w:cs="Arial"/>
        </w:rPr>
        <w:t>Will Beaker AP be implemented</w:t>
      </w:r>
      <w:proofErr w:type="gramEnd"/>
      <w:r w:rsidRPr="00F17DD4">
        <w:rPr>
          <w:rFonts w:ascii="Arial" w:eastAsia="Times New Roman" w:hAnsi="Arial" w:cs="Arial"/>
        </w:rPr>
        <w:t xml:space="preserve"> with this project? </w:t>
      </w:r>
      <w:proofErr w:type="gramStart"/>
      <w:r w:rsidRPr="00F17DD4">
        <w:rPr>
          <w:rFonts w:ascii="Arial" w:eastAsia="Times New Roman" w:hAnsi="Arial" w:cs="Arial"/>
        </w:rPr>
        <w:t>Or</w:t>
      </w:r>
      <w:proofErr w:type="gramEnd"/>
      <w:r w:rsidRPr="00F17DD4">
        <w:rPr>
          <w:rFonts w:ascii="Arial" w:eastAsia="Times New Roman" w:hAnsi="Arial" w:cs="Arial"/>
        </w:rPr>
        <w:t xml:space="preserve"> is the expectation that AP Easy will continue to be used, interfaced to Epic?</w:t>
      </w:r>
      <w:r w:rsidR="009F1E6E">
        <w:rPr>
          <w:rFonts w:ascii="Arial" w:eastAsia="Times New Roman" w:hAnsi="Arial" w:cs="Arial"/>
        </w:rPr>
        <w:t xml:space="preserve"> </w:t>
      </w:r>
      <w:r w:rsidR="009F1E6E" w:rsidRPr="009F1E6E">
        <w:rPr>
          <w:rFonts w:ascii="Arial" w:eastAsia="Times New Roman" w:hAnsi="Arial" w:cs="Arial"/>
          <w:highlight w:val="yellow"/>
        </w:rPr>
        <w:t>No, yes</w:t>
      </w:r>
    </w:p>
    <w:p w14:paraId="1CE657F4" w14:textId="77777777" w:rsidR="001F586F" w:rsidRPr="00F17DD4" w:rsidRDefault="001F586F" w:rsidP="001F586F">
      <w:pPr>
        <w:widowControl/>
        <w:ind w:left="1080"/>
        <w:rPr>
          <w:rFonts w:ascii="Arial" w:eastAsia="Times New Roman" w:hAnsi="Arial" w:cs="Arial"/>
        </w:rPr>
      </w:pPr>
    </w:p>
    <w:p w14:paraId="5A324B85" w14:textId="49033127" w:rsidR="001F586F" w:rsidRPr="00F17DD4" w:rsidRDefault="001F586F" w:rsidP="001F586F">
      <w:pPr>
        <w:widowControl/>
        <w:numPr>
          <w:ilvl w:val="0"/>
          <w:numId w:val="3"/>
        </w:numPr>
        <w:rPr>
          <w:rFonts w:ascii="Arial" w:eastAsia="Times New Roman" w:hAnsi="Arial" w:cs="Arial"/>
        </w:rPr>
      </w:pPr>
      <w:r w:rsidRPr="00F17DD4">
        <w:rPr>
          <w:rFonts w:ascii="Arial" w:eastAsia="Times New Roman" w:hAnsi="Arial" w:cs="Arial"/>
        </w:rPr>
        <w:t xml:space="preserve">What scanning solution </w:t>
      </w:r>
      <w:proofErr w:type="gramStart"/>
      <w:r w:rsidRPr="00F17DD4">
        <w:rPr>
          <w:rFonts w:ascii="Arial" w:eastAsia="Times New Roman" w:hAnsi="Arial" w:cs="Arial"/>
        </w:rPr>
        <w:t>will be used</w:t>
      </w:r>
      <w:proofErr w:type="gramEnd"/>
      <w:r w:rsidRPr="00F17DD4">
        <w:rPr>
          <w:rFonts w:ascii="Arial" w:eastAsia="Times New Roman" w:hAnsi="Arial" w:cs="Arial"/>
        </w:rPr>
        <w:t xml:space="preserve"> with Epic? Will Documentum be used system wide?</w:t>
      </w:r>
      <w:r w:rsidR="009F1E6E">
        <w:rPr>
          <w:rFonts w:ascii="Arial" w:eastAsia="Times New Roman" w:hAnsi="Arial" w:cs="Arial"/>
        </w:rPr>
        <w:t xml:space="preserve"> </w:t>
      </w:r>
      <w:r w:rsidR="009F1E6E" w:rsidRPr="009F1E6E">
        <w:rPr>
          <w:rFonts w:ascii="Arial" w:eastAsia="Times New Roman" w:hAnsi="Arial" w:cs="Arial"/>
          <w:highlight w:val="yellow"/>
        </w:rPr>
        <w:t xml:space="preserve">Expectation is to use </w:t>
      </w:r>
      <w:proofErr w:type="spellStart"/>
      <w:r w:rsidR="009F1E6E" w:rsidRPr="009F1E6E">
        <w:rPr>
          <w:rFonts w:ascii="Arial" w:eastAsia="Times New Roman" w:hAnsi="Arial" w:cs="Arial"/>
          <w:highlight w:val="yellow"/>
        </w:rPr>
        <w:t>OnBase</w:t>
      </w:r>
      <w:proofErr w:type="spellEnd"/>
    </w:p>
    <w:p w14:paraId="1538D52D" w14:textId="77777777" w:rsidR="001F586F" w:rsidRPr="00F17DD4" w:rsidRDefault="001F586F" w:rsidP="001F586F">
      <w:pPr>
        <w:widowControl/>
        <w:ind w:left="1080"/>
        <w:rPr>
          <w:rFonts w:ascii="Arial" w:eastAsia="Times New Roman" w:hAnsi="Arial" w:cs="Arial"/>
        </w:rPr>
      </w:pPr>
    </w:p>
    <w:p w14:paraId="56881757" w14:textId="568F8887" w:rsidR="001F586F" w:rsidRPr="00F17DD4" w:rsidRDefault="001F586F" w:rsidP="001F586F">
      <w:pPr>
        <w:widowControl/>
        <w:numPr>
          <w:ilvl w:val="0"/>
          <w:numId w:val="3"/>
        </w:numPr>
        <w:rPr>
          <w:rFonts w:ascii="Arial" w:eastAsia="Times New Roman" w:hAnsi="Arial" w:cs="Arial"/>
        </w:rPr>
      </w:pPr>
      <w:r w:rsidRPr="00F17DD4">
        <w:rPr>
          <w:rFonts w:ascii="Arial" w:eastAsia="Times New Roman" w:hAnsi="Arial" w:cs="Arial"/>
        </w:rPr>
        <w:t>The Domain Expertise qualifications references archive planning. Will an archival solution be part of this implementation? </w:t>
      </w:r>
      <w:proofErr w:type="gramStart"/>
      <w:r w:rsidRPr="00F17DD4">
        <w:rPr>
          <w:rFonts w:ascii="Arial" w:eastAsia="Times New Roman" w:hAnsi="Arial" w:cs="Arial"/>
        </w:rPr>
        <w:t>Or</w:t>
      </w:r>
      <w:proofErr w:type="gramEnd"/>
      <w:r w:rsidRPr="00F17DD4">
        <w:rPr>
          <w:rFonts w:ascii="Arial" w:eastAsia="Times New Roman" w:hAnsi="Arial" w:cs="Arial"/>
        </w:rPr>
        <w:t xml:space="preserve"> just the planning for a post go live project?  </w:t>
      </w:r>
      <w:r w:rsidR="009F1E6E" w:rsidRPr="009F1E6E">
        <w:rPr>
          <w:rFonts w:ascii="Arial" w:eastAsia="Times New Roman" w:hAnsi="Arial" w:cs="Arial"/>
          <w:highlight w:val="yellow"/>
        </w:rPr>
        <w:t>Need expertise in guidance/best practices</w:t>
      </w:r>
    </w:p>
    <w:p w14:paraId="65EB4587" w14:textId="77777777" w:rsidR="001F586F" w:rsidRPr="00F17DD4" w:rsidRDefault="001F586F" w:rsidP="001F586F">
      <w:pPr>
        <w:widowControl/>
        <w:ind w:left="1080"/>
        <w:rPr>
          <w:rFonts w:ascii="Arial" w:eastAsia="Times New Roman" w:hAnsi="Arial" w:cs="Arial"/>
        </w:rPr>
      </w:pPr>
    </w:p>
    <w:p w14:paraId="3DF43F45" w14:textId="4FEBD40A" w:rsidR="001F586F" w:rsidRPr="00F17DD4" w:rsidRDefault="001F586F" w:rsidP="001F586F">
      <w:pPr>
        <w:widowControl/>
        <w:numPr>
          <w:ilvl w:val="0"/>
          <w:numId w:val="3"/>
        </w:numPr>
        <w:rPr>
          <w:rFonts w:ascii="Arial" w:eastAsia="Times New Roman" w:hAnsi="Arial" w:cs="Arial"/>
        </w:rPr>
      </w:pPr>
      <w:r w:rsidRPr="00F17DD4">
        <w:rPr>
          <w:rFonts w:ascii="Arial" w:eastAsia="Times New Roman" w:hAnsi="Arial" w:cs="Arial"/>
        </w:rPr>
        <w:t xml:space="preserve">Should the proposal reflect the entire recommended team of resources needed for the Epic install? </w:t>
      </w:r>
      <w:proofErr w:type="gramStart"/>
      <w:r w:rsidRPr="00F17DD4">
        <w:rPr>
          <w:rFonts w:ascii="Arial" w:eastAsia="Times New Roman" w:hAnsi="Arial" w:cs="Arial"/>
        </w:rPr>
        <w:t>Or</w:t>
      </w:r>
      <w:proofErr w:type="gramEnd"/>
      <w:r w:rsidRPr="00F17DD4">
        <w:rPr>
          <w:rFonts w:ascii="Arial" w:eastAsia="Times New Roman" w:hAnsi="Arial" w:cs="Arial"/>
        </w:rPr>
        <w:t xml:space="preserve"> is there a breakdown of the number of UT resources supporting the project that can be provided in order for the proposal to reflect the delta?</w:t>
      </w:r>
      <w:r w:rsidR="009F1E6E">
        <w:rPr>
          <w:rFonts w:ascii="Arial" w:eastAsia="Times New Roman" w:hAnsi="Arial" w:cs="Arial"/>
        </w:rPr>
        <w:t xml:space="preserve"> </w:t>
      </w:r>
      <w:r w:rsidR="009F1E6E" w:rsidRPr="009F1E6E">
        <w:rPr>
          <w:rFonts w:ascii="Arial" w:eastAsia="Times New Roman" w:hAnsi="Arial" w:cs="Arial"/>
          <w:highlight w:val="yellow"/>
        </w:rPr>
        <w:t>Desire partner to provide guidance on best solution, we will source approximately half the team with current staff</w:t>
      </w:r>
    </w:p>
    <w:p w14:paraId="3DC3FD72" w14:textId="77777777" w:rsidR="001F586F" w:rsidRPr="00F17DD4" w:rsidRDefault="001F586F" w:rsidP="001F586F">
      <w:pPr>
        <w:widowControl/>
        <w:ind w:left="1080"/>
        <w:rPr>
          <w:rFonts w:ascii="Arial" w:eastAsia="Times New Roman" w:hAnsi="Arial" w:cs="Arial"/>
        </w:rPr>
      </w:pPr>
    </w:p>
    <w:p w14:paraId="5E2C0BA9" w14:textId="0EBFDC81" w:rsidR="001F586F" w:rsidRPr="00F17DD4" w:rsidRDefault="001F586F" w:rsidP="001F586F">
      <w:pPr>
        <w:widowControl/>
        <w:numPr>
          <w:ilvl w:val="0"/>
          <w:numId w:val="3"/>
        </w:numPr>
        <w:rPr>
          <w:rFonts w:ascii="Arial" w:eastAsia="Times New Roman" w:hAnsi="Arial" w:cs="Arial"/>
        </w:rPr>
      </w:pPr>
      <w:r w:rsidRPr="00F17DD4">
        <w:rPr>
          <w:rFonts w:ascii="Arial" w:eastAsia="Times New Roman" w:hAnsi="Arial" w:cs="Arial"/>
        </w:rPr>
        <w:t>Are there any minimum educational requirements for resources engaged for this group?</w:t>
      </w:r>
      <w:r w:rsidR="009F1E6E">
        <w:rPr>
          <w:rFonts w:ascii="Arial" w:eastAsia="Times New Roman" w:hAnsi="Arial" w:cs="Arial"/>
        </w:rPr>
        <w:t xml:space="preserve"> </w:t>
      </w:r>
      <w:r w:rsidR="009F1E6E" w:rsidRPr="009F1E6E">
        <w:rPr>
          <w:rFonts w:ascii="Arial" w:eastAsia="Times New Roman" w:hAnsi="Arial" w:cs="Arial"/>
          <w:highlight w:val="yellow"/>
        </w:rPr>
        <w:t>No, proven track record and ability to achieve goals</w:t>
      </w:r>
    </w:p>
    <w:p w14:paraId="4BB2ACB9" w14:textId="77777777" w:rsidR="001F586F" w:rsidRPr="00F17DD4" w:rsidRDefault="001F586F" w:rsidP="001F586F">
      <w:pPr>
        <w:widowControl/>
        <w:ind w:left="1080"/>
        <w:rPr>
          <w:rFonts w:ascii="Arial" w:eastAsia="Times New Roman" w:hAnsi="Arial" w:cs="Arial"/>
        </w:rPr>
      </w:pPr>
    </w:p>
    <w:p w14:paraId="53ECFCC7" w14:textId="77777777" w:rsidR="001F586F" w:rsidRPr="00F17DD4" w:rsidRDefault="001F586F" w:rsidP="001F586F">
      <w:pPr>
        <w:ind w:left="360" w:firstLine="720"/>
        <w:rPr>
          <w:rFonts w:ascii="Arial" w:hAnsi="Arial" w:cs="Arial"/>
          <w:u w:val="single"/>
        </w:rPr>
      </w:pPr>
      <w:r w:rsidRPr="00F17DD4">
        <w:rPr>
          <w:rFonts w:ascii="Arial" w:hAnsi="Arial" w:cs="Arial"/>
          <w:u w:val="single"/>
        </w:rPr>
        <w:t xml:space="preserve">Group </w:t>
      </w:r>
      <w:proofErr w:type="gramStart"/>
      <w:r w:rsidRPr="00F17DD4">
        <w:rPr>
          <w:rFonts w:ascii="Arial" w:hAnsi="Arial" w:cs="Arial"/>
          <w:u w:val="single"/>
        </w:rPr>
        <w:t>2</w:t>
      </w:r>
      <w:proofErr w:type="gramEnd"/>
      <w:r w:rsidRPr="00F17DD4">
        <w:rPr>
          <w:rFonts w:ascii="Arial" w:hAnsi="Arial" w:cs="Arial"/>
          <w:u w:val="single"/>
        </w:rPr>
        <w:t xml:space="preserve"> Questions:</w:t>
      </w:r>
    </w:p>
    <w:p w14:paraId="45AA49BD" w14:textId="4B9C6F37" w:rsidR="001F586F" w:rsidRPr="00F17DD4" w:rsidRDefault="001F586F" w:rsidP="001F586F">
      <w:pPr>
        <w:widowControl/>
        <w:numPr>
          <w:ilvl w:val="0"/>
          <w:numId w:val="3"/>
        </w:numPr>
        <w:rPr>
          <w:rFonts w:ascii="Arial" w:eastAsia="Times New Roman" w:hAnsi="Arial" w:cs="Arial"/>
        </w:rPr>
      </w:pPr>
      <w:r w:rsidRPr="00F17DD4">
        <w:rPr>
          <w:rFonts w:ascii="Arial" w:eastAsia="Times New Roman" w:hAnsi="Arial" w:cs="Arial"/>
        </w:rPr>
        <w:t xml:space="preserve">Will you be able to furnish a comprehensive listing of the internal FTE counts, by </w:t>
      </w:r>
      <w:proofErr w:type="gramStart"/>
      <w:r w:rsidRPr="00F17DD4">
        <w:rPr>
          <w:rFonts w:ascii="Arial" w:eastAsia="Times New Roman" w:hAnsi="Arial" w:cs="Arial"/>
        </w:rPr>
        <w:t>module, that</w:t>
      </w:r>
      <w:proofErr w:type="gramEnd"/>
      <w:r w:rsidRPr="00F17DD4">
        <w:rPr>
          <w:rFonts w:ascii="Arial" w:eastAsia="Times New Roman" w:hAnsi="Arial" w:cs="Arial"/>
        </w:rPr>
        <w:t xml:space="preserve"> will be dedicated to the engagement? This will be valuable in determining the “gaps” and developing a recommended staffing model</w:t>
      </w:r>
      <w:r w:rsidRPr="009F1E6E">
        <w:rPr>
          <w:rFonts w:ascii="Arial" w:eastAsia="Times New Roman" w:hAnsi="Arial" w:cs="Arial"/>
          <w:highlight w:val="yellow"/>
        </w:rPr>
        <w:t xml:space="preserve">. </w:t>
      </w:r>
      <w:r w:rsidR="009F1E6E" w:rsidRPr="009F1E6E">
        <w:rPr>
          <w:rFonts w:ascii="Arial" w:eastAsia="Times New Roman" w:hAnsi="Arial" w:cs="Arial"/>
          <w:highlight w:val="yellow"/>
        </w:rPr>
        <w:t>Not at this time, refer to question 94</w:t>
      </w:r>
    </w:p>
    <w:p w14:paraId="3E071135" w14:textId="77777777" w:rsidR="001F586F" w:rsidRPr="00F17DD4" w:rsidRDefault="001F586F" w:rsidP="001F586F">
      <w:pPr>
        <w:widowControl/>
        <w:ind w:left="1080"/>
        <w:rPr>
          <w:rFonts w:ascii="Arial" w:eastAsia="Times New Roman" w:hAnsi="Arial" w:cs="Arial"/>
        </w:rPr>
      </w:pPr>
    </w:p>
    <w:p w14:paraId="30DBC3A2" w14:textId="13F5F4F9" w:rsidR="001F586F" w:rsidRPr="00F17DD4" w:rsidRDefault="001F586F" w:rsidP="001F586F">
      <w:pPr>
        <w:widowControl/>
        <w:numPr>
          <w:ilvl w:val="0"/>
          <w:numId w:val="3"/>
        </w:numPr>
        <w:rPr>
          <w:rFonts w:ascii="Arial" w:eastAsia="Times New Roman" w:hAnsi="Arial" w:cs="Arial"/>
        </w:rPr>
      </w:pPr>
      <w:r w:rsidRPr="00F17DD4">
        <w:rPr>
          <w:rFonts w:ascii="Arial" w:eastAsia="Times New Roman" w:hAnsi="Arial" w:cs="Arial"/>
        </w:rPr>
        <w:t>Are there any minimum educational requirements for resources engaged for this group?</w:t>
      </w:r>
      <w:r w:rsidR="00D35EB8">
        <w:rPr>
          <w:rFonts w:ascii="Arial" w:eastAsia="Times New Roman" w:hAnsi="Arial" w:cs="Arial"/>
        </w:rPr>
        <w:t xml:space="preserve"> </w:t>
      </w:r>
      <w:r w:rsidR="00D35EB8" w:rsidRPr="00D35EB8">
        <w:rPr>
          <w:rFonts w:ascii="Arial" w:eastAsia="Times New Roman" w:hAnsi="Arial" w:cs="Arial"/>
          <w:highlight w:val="yellow"/>
        </w:rPr>
        <w:t>No see question 95</w:t>
      </w:r>
    </w:p>
    <w:p w14:paraId="267F9976" w14:textId="77777777" w:rsidR="0095137E" w:rsidRPr="00F17DD4" w:rsidRDefault="0095137E" w:rsidP="0095137E">
      <w:pPr>
        <w:widowControl/>
        <w:ind w:left="720"/>
        <w:rPr>
          <w:rFonts w:ascii="Arial" w:eastAsia="Times New Roman" w:hAnsi="Arial" w:cs="Arial"/>
        </w:rPr>
      </w:pPr>
    </w:p>
    <w:p w14:paraId="37F2933D" w14:textId="77777777" w:rsidR="0095137E" w:rsidRPr="00F17DD4" w:rsidRDefault="0095137E" w:rsidP="0095137E">
      <w:pPr>
        <w:ind w:left="360" w:firstLine="720"/>
        <w:rPr>
          <w:rFonts w:ascii="Arial" w:hAnsi="Arial" w:cs="Arial"/>
          <w:u w:val="single"/>
        </w:rPr>
      </w:pPr>
      <w:r w:rsidRPr="00F17DD4">
        <w:rPr>
          <w:rFonts w:ascii="Arial" w:hAnsi="Arial" w:cs="Arial"/>
          <w:u w:val="single"/>
        </w:rPr>
        <w:t xml:space="preserve">Group </w:t>
      </w:r>
      <w:proofErr w:type="gramStart"/>
      <w:r w:rsidRPr="00F17DD4">
        <w:rPr>
          <w:rFonts w:ascii="Arial" w:hAnsi="Arial" w:cs="Arial"/>
          <w:u w:val="single"/>
        </w:rPr>
        <w:t>3</w:t>
      </w:r>
      <w:proofErr w:type="gramEnd"/>
      <w:r w:rsidRPr="00F17DD4">
        <w:rPr>
          <w:rFonts w:ascii="Arial" w:hAnsi="Arial" w:cs="Arial"/>
          <w:u w:val="single"/>
        </w:rPr>
        <w:t xml:space="preserve"> Questions: </w:t>
      </w:r>
    </w:p>
    <w:p w14:paraId="70075363" w14:textId="77777777" w:rsidR="0095137E" w:rsidRPr="00F17DD4" w:rsidRDefault="0095137E" w:rsidP="0095137E">
      <w:pPr>
        <w:widowControl/>
        <w:numPr>
          <w:ilvl w:val="0"/>
          <w:numId w:val="3"/>
        </w:numPr>
        <w:rPr>
          <w:rFonts w:ascii="Arial" w:eastAsia="Times New Roman" w:hAnsi="Arial" w:cs="Arial"/>
        </w:rPr>
      </w:pPr>
      <w:r w:rsidRPr="00F17DD4">
        <w:rPr>
          <w:rFonts w:ascii="Arial" w:eastAsia="Times New Roman" w:hAnsi="Arial" w:cs="Arial"/>
        </w:rPr>
        <w:t xml:space="preserve">Training Discovery: this information will help us determine the total number of resources required. If this information is not available, we will use resource counts from similarly sized/scoped clients to inform staffing estimates. </w:t>
      </w:r>
    </w:p>
    <w:p w14:paraId="64170110" w14:textId="77777777" w:rsidR="0095137E" w:rsidRPr="00F17DD4" w:rsidRDefault="0095137E" w:rsidP="0095137E">
      <w:pPr>
        <w:widowControl/>
        <w:numPr>
          <w:ilvl w:val="1"/>
          <w:numId w:val="6"/>
        </w:numPr>
        <w:rPr>
          <w:rFonts w:ascii="Arial" w:eastAsia="Times New Roman" w:hAnsi="Arial" w:cs="Arial"/>
        </w:rPr>
      </w:pPr>
      <w:r w:rsidRPr="00F17DD4">
        <w:rPr>
          <w:rFonts w:ascii="Arial" w:eastAsia="Times New Roman" w:hAnsi="Arial" w:cs="Arial"/>
        </w:rPr>
        <w:t>Timeline: is the intent for the selected partner to determine the training timelines, or can UT Health furnish this data?</w:t>
      </w:r>
    </w:p>
    <w:p w14:paraId="6190A5A4" w14:textId="5DFBC76D" w:rsidR="0095137E" w:rsidRPr="00F17DD4" w:rsidRDefault="0095137E" w:rsidP="0095137E">
      <w:pPr>
        <w:widowControl/>
        <w:numPr>
          <w:ilvl w:val="2"/>
          <w:numId w:val="6"/>
        </w:numPr>
        <w:rPr>
          <w:rFonts w:ascii="Arial" w:eastAsia="Times New Roman" w:hAnsi="Arial" w:cs="Arial"/>
        </w:rPr>
      </w:pPr>
      <w:r w:rsidRPr="00F17DD4">
        <w:rPr>
          <w:rFonts w:ascii="Arial" w:eastAsia="Times New Roman" w:hAnsi="Arial" w:cs="Arial"/>
        </w:rPr>
        <w:t>When will training start?</w:t>
      </w:r>
      <w:r w:rsidR="00D35EB8">
        <w:rPr>
          <w:rFonts w:ascii="Arial" w:eastAsia="Times New Roman" w:hAnsi="Arial" w:cs="Arial"/>
        </w:rPr>
        <w:t xml:space="preserve"> </w:t>
      </w:r>
      <w:r w:rsidR="00D35EB8" w:rsidRPr="00D35EB8">
        <w:rPr>
          <w:rFonts w:ascii="Arial" w:eastAsia="Times New Roman" w:hAnsi="Arial" w:cs="Arial"/>
          <w:highlight w:val="yellow"/>
        </w:rPr>
        <w:t>Up to 3 months prior to go live</w:t>
      </w:r>
    </w:p>
    <w:p w14:paraId="052F74D3" w14:textId="7A83A062" w:rsidR="0095137E" w:rsidRPr="00F17DD4" w:rsidRDefault="0095137E" w:rsidP="0095137E">
      <w:pPr>
        <w:widowControl/>
        <w:numPr>
          <w:ilvl w:val="2"/>
          <w:numId w:val="6"/>
        </w:numPr>
        <w:rPr>
          <w:rFonts w:ascii="Arial" w:eastAsia="Times New Roman" w:hAnsi="Arial" w:cs="Arial"/>
        </w:rPr>
      </w:pPr>
      <w:r w:rsidRPr="00F17DD4">
        <w:rPr>
          <w:rFonts w:ascii="Arial" w:eastAsia="Times New Roman" w:hAnsi="Arial" w:cs="Arial"/>
        </w:rPr>
        <w:t>How long will the Training Phase last?</w:t>
      </w:r>
      <w:r w:rsidR="00D35EB8">
        <w:rPr>
          <w:rFonts w:ascii="Arial" w:eastAsia="Times New Roman" w:hAnsi="Arial" w:cs="Arial"/>
        </w:rPr>
        <w:t xml:space="preserve"> </w:t>
      </w:r>
      <w:r w:rsidR="00D35EB8" w:rsidRPr="00D35EB8">
        <w:rPr>
          <w:rFonts w:ascii="Arial" w:eastAsia="Times New Roman" w:hAnsi="Arial" w:cs="Arial"/>
          <w:highlight w:val="yellow"/>
        </w:rPr>
        <w:t>Up to 3 months</w:t>
      </w:r>
    </w:p>
    <w:p w14:paraId="08A179E1" w14:textId="417F4406" w:rsidR="0095137E" w:rsidRPr="00F17DD4" w:rsidRDefault="0095137E" w:rsidP="0095137E">
      <w:pPr>
        <w:widowControl/>
        <w:numPr>
          <w:ilvl w:val="2"/>
          <w:numId w:val="6"/>
        </w:numPr>
        <w:rPr>
          <w:rFonts w:ascii="Arial" w:eastAsia="Times New Roman" w:hAnsi="Arial" w:cs="Arial"/>
        </w:rPr>
      </w:pPr>
      <w:r w:rsidRPr="00F17DD4">
        <w:rPr>
          <w:rFonts w:ascii="Arial" w:eastAsia="Times New Roman" w:hAnsi="Arial" w:cs="Arial"/>
        </w:rPr>
        <w:t>How long is the Credentialing Phase?</w:t>
      </w:r>
      <w:r w:rsidR="00D35EB8">
        <w:rPr>
          <w:rFonts w:ascii="Arial" w:eastAsia="Times New Roman" w:hAnsi="Arial" w:cs="Arial"/>
        </w:rPr>
        <w:t xml:space="preserve"> </w:t>
      </w:r>
      <w:r w:rsidR="00D35EB8" w:rsidRPr="00D35EB8">
        <w:rPr>
          <w:rFonts w:ascii="Arial" w:eastAsia="Times New Roman" w:hAnsi="Arial" w:cs="Arial"/>
          <w:highlight w:val="yellow"/>
        </w:rPr>
        <w:t>Approx. 3 months</w:t>
      </w:r>
    </w:p>
    <w:p w14:paraId="35CD5B32" w14:textId="4EA46B52" w:rsidR="0095137E" w:rsidRPr="00F17DD4" w:rsidRDefault="0095137E" w:rsidP="0095137E">
      <w:pPr>
        <w:widowControl/>
        <w:numPr>
          <w:ilvl w:val="1"/>
          <w:numId w:val="6"/>
        </w:numPr>
        <w:rPr>
          <w:rFonts w:ascii="Arial" w:eastAsia="Times New Roman" w:hAnsi="Arial" w:cs="Arial"/>
        </w:rPr>
      </w:pPr>
      <w:r w:rsidRPr="00F17DD4">
        <w:rPr>
          <w:rFonts w:ascii="Arial" w:eastAsia="Times New Roman" w:hAnsi="Arial" w:cs="Arial"/>
        </w:rPr>
        <w:t>Training space and logistics: is a training calculator available? If not, are you able to provide the following?</w:t>
      </w:r>
      <w:r w:rsidR="00D35EB8">
        <w:rPr>
          <w:rFonts w:ascii="Arial" w:eastAsia="Times New Roman" w:hAnsi="Arial" w:cs="Arial"/>
        </w:rPr>
        <w:t xml:space="preserve"> </w:t>
      </w:r>
      <w:r w:rsidR="00D35EB8" w:rsidRPr="00D35EB8">
        <w:rPr>
          <w:rFonts w:ascii="Arial" w:eastAsia="Times New Roman" w:hAnsi="Arial" w:cs="Arial"/>
          <w:highlight w:val="yellow"/>
        </w:rPr>
        <w:t>No calculator available</w:t>
      </w:r>
    </w:p>
    <w:p w14:paraId="22305852" w14:textId="0F375B2B" w:rsidR="0095137E" w:rsidRPr="00F17DD4" w:rsidRDefault="0095137E" w:rsidP="0095137E">
      <w:pPr>
        <w:widowControl/>
        <w:numPr>
          <w:ilvl w:val="2"/>
          <w:numId w:val="6"/>
        </w:numPr>
        <w:rPr>
          <w:rFonts w:ascii="Arial" w:eastAsia="Times New Roman" w:hAnsi="Arial" w:cs="Arial"/>
        </w:rPr>
      </w:pPr>
      <w:r w:rsidRPr="00F17DD4">
        <w:rPr>
          <w:rFonts w:ascii="Arial" w:eastAsia="Times New Roman" w:hAnsi="Arial" w:cs="Arial"/>
        </w:rPr>
        <w:t>How many total rooms/spaces do you have available for training?</w:t>
      </w:r>
      <w:r w:rsidR="00D35EB8">
        <w:rPr>
          <w:rFonts w:ascii="Arial" w:eastAsia="Times New Roman" w:hAnsi="Arial" w:cs="Arial"/>
        </w:rPr>
        <w:t xml:space="preserve"> </w:t>
      </w:r>
      <w:r w:rsidR="00D35EB8" w:rsidRPr="00D35EB8">
        <w:rPr>
          <w:rFonts w:ascii="Arial" w:eastAsia="Times New Roman" w:hAnsi="Arial" w:cs="Arial"/>
          <w:highlight w:val="yellow"/>
        </w:rPr>
        <w:t>No current allocation, we have a budget for 500K for space and IT needs</w:t>
      </w:r>
    </w:p>
    <w:p w14:paraId="33B8FC62" w14:textId="77777777" w:rsidR="0095137E" w:rsidRPr="00F17DD4" w:rsidRDefault="0095137E" w:rsidP="0095137E">
      <w:pPr>
        <w:widowControl/>
        <w:numPr>
          <w:ilvl w:val="3"/>
          <w:numId w:val="6"/>
        </w:numPr>
        <w:rPr>
          <w:rFonts w:ascii="Arial" w:eastAsia="Times New Roman" w:hAnsi="Arial" w:cs="Arial"/>
        </w:rPr>
      </w:pPr>
      <w:r w:rsidRPr="00F17DD4">
        <w:rPr>
          <w:rFonts w:ascii="Arial" w:eastAsia="Times New Roman" w:hAnsi="Arial" w:cs="Arial"/>
        </w:rPr>
        <w:t>How many seats in each?</w:t>
      </w:r>
    </w:p>
    <w:p w14:paraId="5AB71716" w14:textId="77777777" w:rsidR="0095137E" w:rsidRPr="00F17DD4" w:rsidRDefault="0095137E" w:rsidP="0095137E">
      <w:pPr>
        <w:widowControl/>
        <w:numPr>
          <w:ilvl w:val="3"/>
          <w:numId w:val="6"/>
        </w:numPr>
        <w:rPr>
          <w:rFonts w:ascii="Arial" w:eastAsia="Times New Roman" w:hAnsi="Arial" w:cs="Arial"/>
        </w:rPr>
      </w:pPr>
      <w:r w:rsidRPr="00F17DD4">
        <w:rPr>
          <w:rFonts w:ascii="Arial" w:eastAsia="Times New Roman" w:hAnsi="Arial" w:cs="Arial"/>
        </w:rPr>
        <w:t xml:space="preserve">Site name and room </w:t>
      </w:r>
      <w:proofErr w:type="gramStart"/>
      <w:r w:rsidRPr="00F17DD4">
        <w:rPr>
          <w:rFonts w:ascii="Arial" w:eastAsia="Times New Roman" w:hAnsi="Arial" w:cs="Arial"/>
        </w:rPr>
        <w:t>name?</w:t>
      </w:r>
      <w:proofErr w:type="gramEnd"/>
    </w:p>
    <w:p w14:paraId="3CFD9EE1" w14:textId="77777777" w:rsidR="0095137E" w:rsidRPr="00F17DD4" w:rsidRDefault="0095137E" w:rsidP="0095137E">
      <w:pPr>
        <w:widowControl/>
        <w:numPr>
          <w:ilvl w:val="3"/>
          <w:numId w:val="6"/>
        </w:numPr>
        <w:rPr>
          <w:rFonts w:ascii="Arial" w:eastAsia="Times New Roman" w:hAnsi="Arial" w:cs="Arial"/>
        </w:rPr>
      </w:pPr>
      <w:r w:rsidRPr="00F17DD4">
        <w:rPr>
          <w:rFonts w:ascii="Arial" w:eastAsia="Times New Roman" w:hAnsi="Arial" w:cs="Arial"/>
        </w:rPr>
        <w:t>Is each seat equipped with a computer/monitor?</w:t>
      </w:r>
    </w:p>
    <w:p w14:paraId="68C4E930" w14:textId="77777777" w:rsidR="0095137E" w:rsidRPr="00F17DD4" w:rsidRDefault="0095137E" w:rsidP="0095137E">
      <w:pPr>
        <w:widowControl/>
        <w:numPr>
          <w:ilvl w:val="3"/>
          <w:numId w:val="6"/>
        </w:numPr>
        <w:rPr>
          <w:rFonts w:ascii="Arial" w:eastAsia="Times New Roman" w:hAnsi="Arial" w:cs="Arial"/>
        </w:rPr>
      </w:pPr>
      <w:r w:rsidRPr="00F17DD4">
        <w:rPr>
          <w:rFonts w:ascii="Arial" w:eastAsia="Times New Roman" w:hAnsi="Arial" w:cs="Arial"/>
        </w:rPr>
        <w:t>Is there a computer/monitor/projector available and functional for instruction in each classroom?</w:t>
      </w:r>
    </w:p>
    <w:p w14:paraId="6532D344" w14:textId="77777777" w:rsidR="0095137E" w:rsidRPr="00F17DD4" w:rsidRDefault="0095137E" w:rsidP="0095137E">
      <w:pPr>
        <w:widowControl/>
        <w:numPr>
          <w:ilvl w:val="3"/>
          <w:numId w:val="6"/>
        </w:numPr>
        <w:rPr>
          <w:rFonts w:ascii="Arial" w:eastAsia="Times New Roman" w:hAnsi="Arial" w:cs="Arial"/>
        </w:rPr>
      </w:pPr>
      <w:r w:rsidRPr="00F17DD4">
        <w:rPr>
          <w:rFonts w:ascii="Arial" w:eastAsia="Times New Roman" w:hAnsi="Arial" w:cs="Arial"/>
        </w:rPr>
        <w:t>Is network access already available to these spaces?</w:t>
      </w:r>
    </w:p>
    <w:p w14:paraId="69DFC911" w14:textId="77777777" w:rsidR="0095137E" w:rsidRPr="00F17DD4" w:rsidRDefault="0095137E" w:rsidP="0095137E">
      <w:pPr>
        <w:widowControl/>
        <w:numPr>
          <w:ilvl w:val="3"/>
          <w:numId w:val="6"/>
        </w:numPr>
        <w:rPr>
          <w:rFonts w:ascii="Arial" w:eastAsia="Times New Roman" w:hAnsi="Arial" w:cs="Arial"/>
        </w:rPr>
      </w:pPr>
      <w:r w:rsidRPr="00F17DD4">
        <w:rPr>
          <w:rFonts w:ascii="Arial" w:eastAsia="Times New Roman" w:hAnsi="Arial" w:cs="Arial"/>
        </w:rPr>
        <w:t>Will each workstation have access to Epic?</w:t>
      </w:r>
    </w:p>
    <w:p w14:paraId="49318A8F" w14:textId="09EC8E36" w:rsidR="0095137E" w:rsidRPr="00F17DD4" w:rsidRDefault="0095137E" w:rsidP="0095137E">
      <w:pPr>
        <w:widowControl/>
        <w:numPr>
          <w:ilvl w:val="2"/>
          <w:numId w:val="6"/>
        </w:numPr>
        <w:rPr>
          <w:rFonts w:ascii="Arial" w:eastAsia="Times New Roman" w:hAnsi="Arial" w:cs="Arial"/>
        </w:rPr>
      </w:pPr>
      <w:r w:rsidRPr="00F17DD4">
        <w:rPr>
          <w:rFonts w:ascii="Arial" w:eastAsia="Times New Roman" w:hAnsi="Arial" w:cs="Arial"/>
        </w:rPr>
        <w:t xml:space="preserve">Will each classroom be fully committed and available for Epic training, or are there recurring blocks wherein these rooms </w:t>
      </w:r>
      <w:proofErr w:type="gramStart"/>
      <w:r w:rsidRPr="00F17DD4">
        <w:rPr>
          <w:rFonts w:ascii="Arial" w:eastAsia="Times New Roman" w:hAnsi="Arial" w:cs="Arial"/>
        </w:rPr>
        <w:t>are used</w:t>
      </w:r>
      <w:proofErr w:type="gramEnd"/>
      <w:r w:rsidRPr="00F17DD4">
        <w:rPr>
          <w:rFonts w:ascii="Arial" w:eastAsia="Times New Roman" w:hAnsi="Arial" w:cs="Arial"/>
        </w:rPr>
        <w:t xml:space="preserve"> for other meetings, events, and activities? Please list any conflicting commitments for each room if they are unable to be </w:t>
      </w:r>
      <w:proofErr w:type="gramStart"/>
      <w:r w:rsidRPr="00F17DD4">
        <w:rPr>
          <w:rFonts w:ascii="Arial" w:eastAsia="Times New Roman" w:hAnsi="Arial" w:cs="Arial"/>
        </w:rPr>
        <w:t>rescheduled</w:t>
      </w:r>
      <w:proofErr w:type="gramEnd"/>
      <w:r w:rsidRPr="00F17DD4">
        <w:rPr>
          <w:rFonts w:ascii="Arial" w:eastAsia="Times New Roman" w:hAnsi="Arial" w:cs="Arial"/>
        </w:rPr>
        <w:t xml:space="preserve"> or reassigned to a different space.</w:t>
      </w:r>
      <w:r w:rsidR="00D35EB8">
        <w:rPr>
          <w:rFonts w:ascii="Arial" w:eastAsia="Times New Roman" w:hAnsi="Arial" w:cs="Arial"/>
        </w:rPr>
        <w:t xml:space="preserve"> </w:t>
      </w:r>
      <w:r w:rsidR="00D35EB8" w:rsidRPr="00D35EB8">
        <w:rPr>
          <w:rFonts w:ascii="Arial" w:eastAsia="Times New Roman" w:hAnsi="Arial" w:cs="Arial"/>
          <w:highlight w:val="yellow"/>
        </w:rPr>
        <w:t>Dedicated is the plan</w:t>
      </w:r>
    </w:p>
    <w:p w14:paraId="0C9D73AF" w14:textId="77777777" w:rsidR="0095137E" w:rsidRPr="00F17DD4" w:rsidRDefault="0095137E" w:rsidP="0095137E">
      <w:pPr>
        <w:widowControl/>
        <w:numPr>
          <w:ilvl w:val="1"/>
          <w:numId w:val="6"/>
        </w:numPr>
        <w:rPr>
          <w:rFonts w:ascii="Arial" w:eastAsia="Times New Roman" w:hAnsi="Arial" w:cs="Arial"/>
        </w:rPr>
      </w:pPr>
      <w:r w:rsidRPr="00F17DD4">
        <w:rPr>
          <w:rFonts w:ascii="Arial" w:eastAsia="Times New Roman" w:hAnsi="Arial" w:cs="Arial"/>
        </w:rPr>
        <w:t>Resource planning</w:t>
      </w:r>
    </w:p>
    <w:p w14:paraId="0F6BAAFD" w14:textId="6E7EA85E" w:rsidR="0095137E" w:rsidRPr="00F17DD4" w:rsidRDefault="0095137E" w:rsidP="0095137E">
      <w:pPr>
        <w:widowControl/>
        <w:numPr>
          <w:ilvl w:val="2"/>
          <w:numId w:val="6"/>
        </w:numPr>
        <w:rPr>
          <w:rFonts w:ascii="Arial" w:eastAsia="Times New Roman" w:hAnsi="Arial" w:cs="Arial"/>
        </w:rPr>
      </w:pPr>
      <w:r w:rsidRPr="00F17DD4">
        <w:rPr>
          <w:rFonts w:ascii="Arial" w:eastAsia="Times New Roman" w:hAnsi="Arial" w:cs="Arial"/>
        </w:rPr>
        <w:t>Can you share the training calculator? If not, can you provide the staffing breakdown, i.e. total resources by application, facility, and job role?</w:t>
      </w:r>
      <w:r w:rsidR="00D35EB8">
        <w:rPr>
          <w:rFonts w:ascii="Arial" w:eastAsia="Times New Roman" w:hAnsi="Arial" w:cs="Arial"/>
        </w:rPr>
        <w:t xml:space="preserve"> </w:t>
      </w:r>
      <w:r w:rsidR="00D35EB8" w:rsidRPr="00D35EB8">
        <w:rPr>
          <w:rFonts w:ascii="Arial" w:eastAsia="Times New Roman" w:hAnsi="Arial" w:cs="Arial"/>
          <w:highlight w:val="yellow"/>
        </w:rPr>
        <w:t>Not at this time</w:t>
      </w:r>
    </w:p>
    <w:p w14:paraId="308B580B" w14:textId="2F13F845" w:rsidR="0095137E" w:rsidRPr="00F17DD4" w:rsidRDefault="0095137E" w:rsidP="0095137E">
      <w:pPr>
        <w:widowControl/>
        <w:numPr>
          <w:ilvl w:val="2"/>
          <w:numId w:val="6"/>
        </w:numPr>
        <w:rPr>
          <w:rFonts w:ascii="Arial" w:eastAsia="Times New Roman" w:hAnsi="Arial" w:cs="Arial"/>
        </w:rPr>
      </w:pPr>
      <w:r w:rsidRPr="00F17DD4">
        <w:rPr>
          <w:rFonts w:ascii="Arial" w:eastAsia="Times New Roman" w:hAnsi="Arial" w:cs="Arial"/>
        </w:rPr>
        <w:lastRenderedPageBreak/>
        <w:t>How many internal trainers do you employ today? Will these trainers be fully dedicated to the EMR training effort and leveraged as Credentialed Trainers? If not, please explain.</w:t>
      </w:r>
      <w:r w:rsidR="00D35EB8">
        <w:rPr>
          <w:rFonts w:ascii="Arial" w:eastAsia="Times New Roman" w:hAnsi="Arial" w:cs="Arial"/>
        </w:rPr>
        <w:t xml:space="preserve"> </w:t>
      </w:r>
      <w:r w:rsidR="00D35EB8" w:rsidRPr="00D35EB8">
        <w:rPr>
          <w:rFonts w:ascii="Arial" w:eastAsia="Times New Roman" w:hAnsi="Arial" w:cs="Arial"/>
          <w:highlight w:val="yellow"/>
        </w:rPr>
        <w:t>Up to 7 and credentialing plan TBD for current staff</w:t>
      </w:r>
    </w:p>
    <w:p w14:paraId="6CBD774F" w14:textId="1FA2DCEE" w:rsidR="0095137E" w:rsidRPr="00F17DD4" w:rsidRDefault="0095137E" w:rsidP="0095137E">
      <w:pPr>
        <w:widowControl/>
        <w:numPr>
          <w:ilvl w:val="2"/>
          <w:numId w:val="6"/>
        </w:numPr>
        <w:rPr>
          <w:rFonts w:ascii="Arial" w:eastAsia="Times New Roman" w:hAnsi="Arial" w:cs="Arial"/>
        </w:rPr>
      </w:pPr>
      <w:r w:rsidRPr="00F17DD4">
        <w:rPr>
          <w:rFonts w:ascii="Arial" w:eastAsia="Times New Roman" w:hAnsi="Arial" w:cs="Arial"/>
        </w:rPr>
        <w:t xml:space="preserve">Will this facility </w:t>
      </w:r>
      <w:proofErr w:type="gramStart"/>
      <w:r w:rsidRPr="00F17DD4">
        <w:rPr>
          <w:rFonts w:ascii="Arial" w:eastAsia="Times New Roman" w:hAnsi="Arial" w:cs="Arial"/>
        </w:rPr>
        <w:t>leverage</w:t>
      </w:r>
      <w:proofErr w:type="gramEnd"/>
      <w:r w:rsidRPr="00F17DD4">
        <w:rPr>
          <w:rFonts w:ascii="Arial" w:eastAsia="Times New Roman" w:hAnsi="Arial" w:cs="Arial"/>
        </w:rPr>
        <w:t xml:space="preserve"> the STS program using internal physicians/providers, and if so, how many? Will these staff be fully committed to training sessions, or only partially available?</w:t>
      </w:r>
      <w:r w:rsidR="00D35EB8">
        <w:rPr>
          <w:rFonts w:ascii="Arial" w:eastAsia="Times New Roman" w:hAnsi="Arial" w:cs="Arial"/>
        </w:rPr>
        <w:t xml:space="preserve"> </w:t>
      </w:r>
      <w:r w:rsidR="00D35EB8" w:rsidRPr="00D35EB8">
        <w:rPr>
          <w:rFonts w:ascii="Arial" w:eastAsia="Times New Roman" w:hAnsi="Arial" w:cs="Arial"/>
          <w:highlight w:val="yellow"/>
        </w:rPr>
        <w:t>Not sure</w:t>
      </w:r>
    </w:p>
    <w:p w14:paraId="3B96FF52" w14:textId="4E2601F0" w:rsidR="0095137E" w:rsidRPr="00F17DD4" w:rsidRDefault="0095137E" w:rsidP="0095137E">
      <w:pPr>
        <w:widowControl/>
        <w:numPr>
          <w:ilvl w:val="2"/>
          <w:numId w:val="6"/>
        </w:numPr>
        <w:rPr>
          <w:rFonts w:ascii="Arial" w:eastAsia="Times New Roman" w:hAnsi="Arial" w:cs="Arial"/>
        </w:rPr>
      </w:pPr>
      <w:r w:rsidRPr="00F17DD4">
        <w:rPr>
          <w:rFonts w:ascii="Arial" w:eastAsia="Times New Roman" w:hAnsi="Arial" w:cs="Arial"/>
        </w:rPr>
        <w:t>Will you need contracts in place to compensate your providers for training?</w:t>
      </w:r>
      <w:r w:rsidR="00D35EB8">
        <w:rPr>
          <w:rFonts w:ascii="Arial" w:eastAsia="Times New Roman" w:hAnsi="Arial" w:cs="Arial"/>
        </w:rPr>
        <w:t xml:space="preserve"> </w:t>
      </w:r>
      <w:r w:rsidR="00D35EB8" w:rsidRPr="00D35EB8">
        <w:rPr>
          <w:rFonts w:ascii="Arial" w:eastAsia="Times New Roman" w:hAnsi="Arial" w:cs="Arial"/>
          <w:highlight w:val="yellow"/>
        </w:rPr>
        <w:t>No</w:t>
      </w:r>
    </w:p>
    <w:p w14:paraId="2ACDBCBD" w14:textId="49183A5D" w:rsidR="0095137E" w:rsidRPr="00F17DD4" w:rsidRDefault="0095137E" w:rsidP="0095137E">
      <w:pPr>
        <w:widowControl/>
        <w:numPr>
          <w:ilvl w:val="2"/>
          <w:numId w:val="6"/>
        </w:numPr>
        <w:rPr>
          <w:rFonts w:ascii="Arial" w:eastAsia="Times New Roman" w:hAnsi="Arial" w:cs="Arial"/>
        </w:rPr>
      </w:pPr>
      <w:r w:rsidRPr="00F17DD4">
        <w:rPr>
          <w:rFonts w:ascii="Arial" w:eastAsia="Times New Roman" w:hAnsi="Arial" w:cs="Arial"/>
        </w:rPr>
        <w:t>Will you leverage Super Users in any capacity for training?</w:t>
      </w:r>
      <w:r w:rsidR="00D35EB8">
        <w:rPr>
          <w:rFonts w:ascii="Arial" w:eastAsia="Times New Roman" w:hAnsi="Arial" w:cs="Arial"/>
        </w:rPr>
        <w:t xml:space="preserve"> </w:t>
      </w:r>
      <w:r w:rsidR="00D35EB8" w:rsidRPr="00D35EB8">
        <w:rPr>
          <w:rFonts w:ascii="Arial" w:eastAsia="Times New Roman" w:hAnsi="Arial" w:cs="Arial"/>
          <w:highlight w:val="yellow"/>
        </w:rPr>
        <w:t>Yes, during go live</w:t>
      </w:r>
    </w:p>
    <w:p w14:paraId="31CE713B" w14:textId="7A5D23D3" w:rsidR="0095137E" w:rsidRPr="00F17DD4" w:rsidRDefault="0095137E" w:rsidP="0095137E">
      <w:pPr>
        <w:widowControl/>
        <w:numPr>
          <w:ilvl w:val="2"/>
          <w:numId w:val="6"/>
        </w:numPr>
        <w:rPr>
          <w:rFonts w:ascii="Arial" w:eastAsia="Times New Roman" w:hAnsi="Arial" w:cs="Arial"/>
        </w:rPr>
      </w:pPr>
      <w:r w:rsidRPr="00F17DD4">
        <w:rPr>
          <w:rFonts w:ascii="Arial" w:eastAsia="Times New Roman" w:hAnsi="Arial" w:cs="Arial"/>
        </w:rPr>
        <w:t>Will you require any onsite leadership and/or coordination?</w:t>
      </w:r>
      <w:r w:rsidR="00D35EB8">
        <w:rPr>
          <w:rFonts w:ascii="Arial" w:eastAsia="Times New Roman" w:hAnsi="Arial" w:cs="Arial"/>
        </w:rPr>
        <w:t xml:space="preserve"> </w:t>
      </w:r>
      <w:r w:rsidR="00D35EB8" w:rsidRPr="00D35EB8">
        <w:rPr>
          <w:rFonts w:ascii="Arial" w:eastAsia="Times New Roman" w:hAnsi="Arial" w:cs="Arial"/>
          <w:highlight w:val="yellow"/>
        </w:rPr>
        <w:t>Yes, potentially</w:t>
      </w:r>
    </w:p>
    <w:p w14:paraId="57DAC4B7" w14:textId="31E7388C" w:rsidR="0095137E" w:rsidRPr="00F17DD4" w:rsidRDefault="0095137E" w:rsidP="0095137E">
      <w:pPr>
        <w:widowControl/>
        <w:numPr>
          <w:ilvl w:val="2"/>
          <w:numId w:val="6"/>
        </w:numPr>
        <w:rPr>
          <w:rFonts w:ascii="Arial" w:eastAsia="Times New Roman" w:hAnsi="Arial" w:cs="Arial"/>
        </w:rPr>
      </w:pPr>
      <w:r w:rsidRPr="00F17DD4">
        <w:rPr>
          <w:rFonts w:ascii="Arial" w:eastAsia="Times New Roman" w:hAnsi="Arial" w:cs="Arial"/>
        </w:rPr>
        <w:t>Do you anticipate having a provider concierge (LMS Administrator) to help with training registration?</w:t>
      </w:r>
      <w:r w:rsidR="00D35EB8">
        <w:rPr>
          <w:rFonts w:ascii="Arial" w:eastAsia="Times New Roman" w:hAnsi="Arial" w:cs="Arial"/>
        </w:rPr>
        <w:t xml:space="preserve"> </w:t>
      </w:r>
      <w:r w:rsidR="00D35EB8" w:rsidRPr="00D35EB8">
        <w:rPr>
          <w:rFonts w:ascii="Arial" w:eastAsia="Times New Roman" w:hAnsi="Arial" w:cs="Arial"/>
          <w:highlight w:val="yellow"/>
        </w:rPr>
        <w:t>We have staffing to support this</w:t>
      </w:r>
    </w:p>
    <w:p w14:paraId="7EB989FA" w14:textId="77777777" w:rsidR="0095137E" w:rsidRPr="00F17DD4" w:rsidRDefault="0095137E" w:rsidP="0095137E">
      <w:pPr>
        <w:widowControl/>
        <w:numPr>
          <w:ilvl w:val="1"/>
          <w:numId w:val="6"/>
        </w:numPr>
        <w:rPr>
          <w:rFonts w:ascii="Arial" w:eastAsia="Times New Roman" w:hAnsi="Arial" w:cs="Arial"/>
        </w:rPr>
      </w:pPr>
      <w:r w:rsidRPr="00F17DD4">
        <w:rPr>
          <w:rFonts w:ascii="Arial" w:eastAsia="Times New Roman" w:hAnsi="Arial" w:cs="Arial"/>
        </w:rPr>
        <w:t>Locations</w:t>
      </w:r>
    </w:p>
    <w:p w14:paraId="2EEF326F" w14:textId="79A5455E" w:rsidR="0095137E" w:rsidRPr="00F17DD4" w:rsidRDefault="0095137E" w:rsidP="0095137E">
      <w:pPr>
        <w:widowControl/>
        <w:numPr>
          <w:ilvl w:val="2"/>
          <w:numId w:val="6"/>
        </w:numPr>
        <w:rPr>
          <w:rFonts w:ascii="Arial" w:eastAsia="Times New Roman" w:hAnsi="Arial" w:cs="Arial"/>
        </w:rPr>
      </w:pPr>
      <w:r w:rsidRPr="00F17DD4">
        <w:rPr>
          <w:rFonts w:ascii="Arial" w:eastAsia="Times New Roman" w:hAnsi="Arial" w:cs="Arial"/>
        </w:rPr>
        <w:t xml:space="preserve">Are the training locations in a centralized location or will training be held at varying locations? </w:t>
      </w:r>
      <w:r w:rsidR="00D35EB8" w:rsidRPr="00D35EB8">
        <w:rPr>
          <w:rFonts w:ascii="Arial" w:eastAsia="Times New Roman" w:hAnsi="Arial" w:cs="Arial"/>
          <w:highlight w:val="yellow"/>
        </w:rPr>
        <w:t>TBD</w:t>
      </w:r>
    </w:p>
    <w:p w14:paraId="296E947B" w14:textId="1B2AE3B9" w:rsidR="0095137E" w:rsidRPr="00F17DD4" w:rsidRDefault="0095137E" w:rsidP="0095137E">
      <w:pPr>
        <w:widowControl/>
        <w:numPr>
          <w:ilvl w:val="0"/>
          <w:numId w:val="3"/>
        </w:numPr>
        <w:rPr>
          <w:rFonts w:ascii="Arial" w:eastAsia="Times New Roman" w:hAnsi="Arial" w:cs="Arial"/>
        </w:rPr>
      </w:pPr>
      <w:r w:rsidRPr="00F17DD4">
        <w:rPr>
          <w:rFonts w:ascii="Arial" w:eastAsia="Times New Roman" w:hAnsi="Arial" w:cs="Arial"/>
        </w:rPr>
        <w:t>Activation Discovery: when developing a budget, should we assume roughly 300 ATEs will be required (as implied in the RFP), or does UT Health prefer that vendors design a customized plan when responding to the RFP? If the latter, the following information will be required to develop staffing recommendations:</w:t>
      </w:r>
      <w:r w:rsidR="00D35EB8">
        <w:rPr>
          <w:rFonts w:ascii="Arial" w:eastAsia="Times New Roman" w:hAnsi="Arial" w:cs="Arial"/>
        </w:rPr>
        <w:t xml:space="preserve"> </w:t>
      </w:r>
      <w:r w:rsidR="00D35EB8" w:rsidRPr="00D35EB8">
        <w:rPr>
          <w:rFonts w:ascii="Arial" w:eastAsia="Times New Roman" w:hAnsi="Arial" w:cs="Arial"/>
          <w:highlight w:val="yellow"/>
        </w:rPr>
        <w:t>300 is an estimate, and would seek expert advice on accuracy of that count</w:t>
      </w:r>
    </w:p>
    <w:p w14:paraId="12430974" w14:textId="77777777" w:rsidR="0095137E" w:rsidRPr="00F17DD4" w:rsidRDefault="0095137E" w:rsidP="0095137E">
      <w:pPr>
        <w:widowControl/>
        <w:numPr>
          <w:ilvl w:val="1"/>
          <w:numId w:val="7"/>
        </w:numPr>
        <w:rPr>
          <w:rFonts w:ascii="Arial" w:eastAsia="Times New Roman" w:hAnsi="Arial" w:cs="Arial"/>
        </w:rPr>
      </w:pPr>
      <w:r w:rsidRPr="00F17DD4">
        <w:rPr>
          <w:rFonts w:ascii="Arial" w:eastAsia="Times New Roman" w:hAnsi="Arial" w:cs="Arial"/>
        </w:rPr>
        <w:t>Clinic/Project Details:</w:t>
      </w:r>
    </w:p>
    <w:p w14:paraId="30CE67A8" w14:textId="22BAFC1C" w:rsidR="0095137E" w:rsidRPr="00F17DD4" w:rsidRDefault="0095137E" w:rsidP="0095137E">
      <w:pPr>
        <w:widowControl/>
        <w:numPr>
          <w:ilvl w:val="2"/>
          <w:numId w:val="7"/>
        </w:numPr>
        <w:rPr>
          <w:rFonts w:ascii="Arial" w:eastAsia="Times New Roman" w:hAnsi="Arial" w:cs="Arial"/>
        </w:rPr>
      </w:pPr>
      <w:r w:rsidRPr="00F17DD4">
        <w:rPr>
          <w:rFonts w:ascii="Arial" w:eastAsia="Times New Roman" w:hAnsi="Arial" w:cs="Arial"/>
        </w:rPr>
        <w:t>What specialties exist across the facilities?</w:t>
      </w:r>
      <w:r w:rsidR="00D35EB8">
        <w:rPr>
          <w:rFonts w:ascii="Arial" w:eastAsia="Times New Roman" w:hAnsi="Arial" w:cs="Arial"/>
        </w:rPr>
        <w:t xml:space="preserve"> </w:t>
      </w:r>
      <w:r w:rsidR="00D35EB8" w:rsidRPr="00D35EB8">
        <w:rPr>
          <w:rFonts w:ascii="Arial" w:eastAsia="Times New Roman" w:hAnsi="Arial" w:cs="Arial"/>
          <w:highlight w:val="yellow"/>
        </w:rPr>
        <w:t xml:space="preserve">On </w:t>
      </w:r>
      <w:proofErr w:type="spellStart"/>
      <w:r w:rsidR="00D35EB8" w:rsidRPr="00D35EB8">
        <w:rPr>
          <w:rFonts w:ascii="Arial" w:eastAsia="Times New Roman" w:hAnsi="Arial" w:cs="Arial"/>
          <w:highlight w:val="yellow"/>
        </w:rPr>
        <w:t>UTPhysicians</w:t>
      </w:r>
      <w:proofErr w:type="spellEnd"/>
      <w:r w:rsidR="00D35EB8" w:rsidRPr="00D35EB8">
        <w:rPr>
          <w:rFonts w:ascii="Arial" w:eastAsia="Times New Roman" w:hAnsi="Arial" w:cs="Arial"/>
          <w:highlight w:val="yellow"/>
        </w:rPr>
        <w:t xml:space="preserve"> website</w:t>
      </w:r>
    </w:p>
    <w:p w14:paraId="796B5A90" w14:textId="497EF321" w:rsidR="0095137E" w:rsidRDefault="0095137E" w:rsidP="0095137E">
      <w:pPr>
        <w:widowControl/>
        <w:numPr>
          <w:ilvl w:val="2"/>
          <w:numId w:val="7"/>
        </w:numPr>
        <w:rPr>
          <w:rFonts w:ascii="Arial" w:eastAsia="Times New Roman" w:hAnsi="Arial" w:cs="Arial"/>
        </w:rPr>
      </w:pPr>
      <w:r w:rsidRPr="00F17DD4">
        <w:rPr>
          <w:rFonts w:ascii="Arial" w:eastAsia="Times New Roman" w:hAnsi="Arial" w:cs="Arial"/>
        </w:rPr>
        <w:t>What is the geographic footprint? Please provide a map of locations.</w:t>
      </w:r>
    </w:p>
    <w:p w14:paraId="26422509" w14:textId="353A2E22" w:rsidR="00D35EB8" w:rsidRPr="00F17DD4" w:rsidRDefault="001C7E07" w:rsidP="00D35EB8">
      <w:pPr>
        <w:widowControl/>
        <w:ind w:left="2160"/>
        <w:rPr>
          <w:rFonts w:ascii="Arial" w:eastAsia="Times New Roman" w:hAnsi="Arial" w:cs="Arial"/>
        </w:rPr>
      </w:pPr>
      <w:hyperlink r:id="rId9" w:history="1">
        <w:r w:rsidR="00D35EB8">
          <w:rPr>
            <w:rStyle w:val="Hyperlink"/>
          </w:rPr>
          <w:t>https://www.utphysicians.com/wp-content/uploads/2018/11/UTP-inclusive-map-2018-Jan-Final.pdf</w:t>
        </w:r>
      </w:hyperlink>
    </w:p>
    <w:p w14:paraId="267E51E8" w14:textId="40FB90F2" w:rsidR="0095137E" w:rsidRPr="00F17DD4" w:rsidRDefault="0095137E" w:rsidP="0095137E">
      <w:pPr>
        <w:widowControl/>
        <w:numPr>
          <w:ilvl w:val="2"/>
          <w:numId w:val="7"/>
        </w:numPr>
        <w:rPr>
          <w:rFonts w:ascii="Arial" w:eastAsia="Times New Roman" w:hAnsi="Arial" w:cs="Arial"/>
        </w:rPr>
      </w:pPr>
      <w:r w:rsidRPr="00F17DD4">
        <w:rPr>
          <w:rFonts w:ascii="Arial" w:eastAsia="Times New Roman" w:hAnsi="Arial" w:cs="Arial"/>
        </w:rPr>
        <w:t xml:space="preserve">On average, how many of each of the following, by shift (AM/PM), </w:t>
      </w:r>
      <w:proofErr w:type="gramStart"/>
      <w:r w:rsidRPr="00F17DD4">
        <w:rPr>
          <w:rFonts w:ascii="Arial" w:eastAsia="Times New Roman" w:hAnsi="Arial" w:cs="Arial"/>
        </w:rPr>
        <w:t>are staffed</w:t>
      </w:r>
      <w:proofErr w:type="gramEnd"/>
      <w:r w:rsidRPr="00F17DD4">
        <w:rPr>
          <w:rFonts w:ascii="Arial" w:eastAsia="Times New Roman" w:hAnsi="Arial" w:cs="Arial"/>
        </w:rPr>
        <w:t xml:space="preserve"> within each department in a typical day? </w:t>
      </w:r>
      <w:r w:rsidR="00D35EB8" w:rsidRPr="00D35EB8">
        <w:rPr>
          <w:rFonts w:ascii="Arial" w:eastAsia="Times New Roman" w:hAnsi="Arial" w:cs="Arial"/>
          <w:highlight w:val="yellow"/>
        </w:rPr>
        <w:t>Varies by locations</w:t>
      </w:r>
    </w:p>
    <w:p w14:paraId="5718F40B" w14:textId="77777777" w:rsidR="0095137E" w:rsidRPr="00F17DD4" w:rsidRDefault="0095137E" w:rsidP="0095137E">
      <w:pPr>
        <w:widowControl/>
        <w:numPr>
          <w:ilvl w:val="3"/>
          <w:numId w:val="7"/>
        </w:numPr>
        <w:rPr>
          <w:rFonts w:ascii="Arial" w:eastAsia="Times New Roman" w:hAnsi="Arial" w:cs="Arial"/>
        </w:rPr>
      </w:pPr>
      <w:r w:rsidRPr="00F17DD4">
        <w:rPr>
          <w:rFonts w:ascii="Arial" w:eastAsia="Times New Roman" w:hAnsi="Arial" w:cs="Arial"/>
        </w:rPr>
        <w:t>Providers</w:t>
      </w:r>
    </w:p>
    <w:p w14:paraId="73571DC3" w14:textId="77777777" w:rsidR="0095137E" w:rsidRPr="00F17DD4" w:rsidRDefault="0095137E" w:rsidP="0095137E">
      <w:pPr>
        <w:widowControl/>
        <w:numPr>
          <w:ilvl w:val="3"/>
          <w:numId w:val="7"/>
        </w:numPr>
        <w:rPr>
          <w:rFonts w:ascii="Arial" w:eastAsia="Times New Roman" w:hAnsi="Arial" w:cs="Arial"/>
        </w:rPr>
      </w:pPr>
      <w:r w:rsidRPr="00F17DD4">
        <w:rPr>
          <w:rFonts w:ascii="Arial" w:eastAsia="Times New Roman" w:hAnsi="Arial" w:cs="Arial"/>
        </w:rPr>
        <w:t>Front end staff</w:t>
      </w:r>
    </w:p>
    <w:p w14:paraId="701DC4E3" w14:textId="77777777" w:rsidR="0095137E" w:rsidRPr="00F17DD4" w:rsidRDefault="0095137E" w:rsidP="0095137E">
      <w:pPr>
        <w:widowControl/>
        <w:numPr>
          <w:ilvl w:val="3"/>
          <w:numId w:val="7"/>
        </w:numPr>
        <w:rPr>
          <w:rFonts w:ascii="Arial" w:eastAsia="Times New Roman" w:hAnsi="Arial" w:cs="Arial"/>
        </w:rPr>
      </w:pPr>
      <w:r w:rsidRPr="00F17DD4">
        <w:rPr>
          <w:rFonts w:ascii="Arial" w:eastAsia="Times New Roman" w:hAnsi="Arial" w:cs="Arial"/>
        </w:rPr>
        <w:t>Clinical staff</w:t>
      </w:r>
    </w:p>
    <w:p w14:paraId="41172CD4" w14:textId="27AF0605" w:rsidR="0095137E" w:rsidRPr="00F17DD4" w:rsidRDefault="0095137E" w:rsidP="0095137E">
      <w:pPr>
        <w:widowControl/>
        <w:numPr>
          <w:ilvl w:val="2"/>
          <w:numId w:val="7"/>
        </w:numPr>
        <w:rPr>
          <w:rFonts w:ascii="Arial" w:eastAsia="Times New Roman" w:hAnsi="Arial" w:cs="Arial"/>
        </w:rPr>
      </w:pPr>
      <w:r w:rsidRPr="00F17DD4">
        <w:rPr>
          <w:rFonts w:ascii="Arial" w:eastAsia="Times New Roman" w:hAnsi="Arial" w:cs="Arial"/>
        </w:rPr>
        <w:t xml:space="preserve">What are the days and hours of operation for each department/facility? </w:t>
      </w:r>
      <w:r w:rsidR="00D35EB8" w:rsidRPr="00D35EB8">
        <w:rPr>
          <w:rFonts w:ascii="Arial" w:eastAsia="Times New Roman" w:hAnsi="Arial" w:cs="Arial"/>
          <w:highlight w:val="yellow"/>
        </w:rPr>
        <w:t>7-7 clinics, Hospital 24x7</w:t>
      </w:r>
    </w:p>
    <w:p w14:paraId="311F9E4D" w14:textId="70C9A9B5" w:rsidR="0095137E" w:rsidRPr="00F17DD4" w:rsidRDefault="0095137E" w:rsidP="0095137E">
      <w:pPr>
        <w:widowControl/>
        <w:numPr>
          <w:ilvl w:val="2"/>
          <w:numId w:val="7"/>
        </w:numPr>
        <w:rPr>
          <w:rFonts w:ascii="Arial" w:eastAsia="Times New Roman" w:hAnsi="Arial" w:cs="Arial"/>
        </w:rPr>
      </w:pPr>
      <w:r w:rsidRPr="00F17DD4">
        <w:rPr>
          <w:rFonts w:ascii="Arial" w:eastAsia="Times New Roman" w:hAnsi="Arial" w:cs="Arial"/>
        </w:rPr>
        <w:t xml:space="preserve">Will this site require support during appointment conversion or soft go live? </w:t>
      </w:r>
      <w:r w:rsidR="00D35EB8" w:rsidRPr="00D35EB8">
        <w:rPr>
          <w:rFonts w:ascii="Arial" w:eastAsia="Times New Roman" w:hAnsi="Arial" w:cs="Arial"/>
          <w:highlight w:val="yellow"/>
        </w:rPr>
        <w:t>Likely some support needed for conversion</w:t>
      </w:r>
    </w:p>
    <w:p w14:paraId="2508CF49" w14:textId="77777777" w:rsidR="0095137E" w:rsidRPr="00F17DD4" w:rsidRDefault="0095137E" w:rsidP="0095137E">
      <w:pPr>
        <w:widowControl/>
        <w:numPr>
          <w:ilvl w:val="1"/>
          <w:numId w:val="7"/>
        </w:numPr>
        <w:rPr>
          <w:rFonts w:ascii="Arial" w:eastAsia="Times New Roman" w:hAnsi="Arial" w:cs="Arial"/>
        </w:rPr>
      </w:pPr>
      <w:r w:rsidRPr="00F17DD4">
        <w:rPr>
          <w:rFonts w:ascii="Arial" w:eastAsia="Times New Roman" w:hAnsi="Arial" w:cs="Arial"/>
        </w:rPr>
        <w:t xml:space="preserve">Clinic/department layout: </w:t>
      </w:r>
    </w:p>
    <w:p w14:paraId="5E04D8CB" w14:textId="719C8759" w:rsidR="0095137E" w:rsidRPr="00F17DD4" w:rsidRDefault="0095137E" w:rsidP="0095137E">
      <w:pPr>
        <w:widowControl/>
        <w:numPr>
          <w:ilvl w:val="2"/>
          <w:numId w:val="7"/>
        </w:numPr>
        <w:rPr>
          <w:rFonts w:ascii="Arial" w:eastAsia="Times New Roman" w:hAnsi="Arial" w:cs="Arial"/>
        </w:rPr>
      </w:pPr>
      <w:r w:rsidRPr="00F17DD4">
        <w:rPr>
          <w:rFonts w:ascii="Arial" w:eastAsia="Times New Roman" w:hAnsi="Arial" w:cs="Arial"/>
        </w:rPr>
        <w:t>Multiple clinics/specialties within a campus?</w:t>
      </w:r>
      <w:r w:rsidR="00D35EB8">
        <w:rPr>
          <w:rFonts w:ascii="Arial" w:eastAsia="Times New Roman" w:hAnsi="Arial" w:cs="Arial"/>
        </w:rPr>
        <w:t xml:space="preserve"> </w:t>
      </w:r>
      <w:r w:rsidR="00D35EB8" w:rsidRPr="00D35EB8">
        <w:rPr>
          <w:rFonts w:ascii="Arial" w:eastAsia="Times New Roman" w:hAnsi="Arial" w:cs="Arial"/>
          <w:highlight w:val="yellow"/>
        </w:rPr>
        <w:t>yes</w:t>
      </w:r>
    </w:p>
    <w:p w14:paraId="7AFDC334" w14:textId="6B52EC3E" w:rsidR="0095137E" w:rsidRPr="00F17DD4" w:rsidRDefault="0095137E" w:rsidP="0095137E">
      <w:pPr>
        <w:widowControl/>
        <w:numPr>
          <w:ilvl w:val="2"/>
          <w:numId w:val="7"/>
        </w:numPr>
        <w:rPr>
          <w:rFonts w:ascii="Arial" w:eastAsia="Times New Roman" w:hAnsi="Arial" w:cs="Arial"/>
        </w:rPr>
      </w:pPr>
      <w:r w:rsidRPr="00F17DD4">
        <w:rPr>
          <w:rFonts w:ascii="Arial" w:eastAsia="Times New Roman" w:hAnsi="Arial" w:cs="Arial"/>
        </w:rPr>
        <w:t>Departments/specialties that are collocated?</w:t>
      </w:r>
      <w:r w:rsidR="00D35EB8">
        <w:rPr>
          <w:rFonts w:ascii="Arial" w:eastAsia="Times New Roman" w:hAnsi="Arial" w:cs="Arial"/>
        </w:rPr>
        <w:t xml:space="preserve"> </w:t>
      </w:r>
      <w:r w:rsidR="00D35EB8" w:rsidRPr="00D35EB8">
        <w:rPr>
          <w:rFonts w:ascii="Arial" w:eastAsia="Times New Roman" w:hAnsi="Arial" w:cs="Arial"/>
          <w:highlight w:val="yellow"/>
        </w:rPr>
        <w:t>yes</w:t>
      </w:r>
    </w:p>
    <w:p w14:paraId="74368B76" w14:textId="2EBE6BDB" w:rsidR="0095137E" w:rsidRPr="00F17DD4" w:rsidRDefault="0095137E" w:rsidP="0095137E">
      <w:pPr>
        <w:widowControl/>
        <w:numPr>
          <w:ilvl w:val="2"/>
          <w:numId w:val="7"/>
        </w:numPr>
        <w:rPr>
          <w:rFonts w:ascii="Arial" w:eastAsia="Times New Roman" w:hAnsi="Arial" w:cs="Arial"/>
        </w:rPr>
      </w:pPr>
      <w:r w:rsidRPr="00F17DD4">
        <w:rPr>
          <w:rFonts w:ascii="Arial" w:eastAsia="Times New Roman" w:hAnsi="Arial" w:cs="Arial"/>
        </w:rPr>
        <w:t>Central registration areas?</w:t>
      </w:r>
      <w:r w:rsidR="00D35EB8">
        <w:rPr>
          <w:rFonts w:ascii="Arial" w:eastAsia="Times New Roman" w:hAnsi="Arial" w:cs="Arial"/>
        </w:rPr>
        <w:t xml:space="preserve"> </w:t>
      </w:r>
      <w:r w:rsidR="00D35EB8" w:rsidRPr="00D35EB8">
        <w:rPr>
          <w:rFonts w:ascii="Arial" w:eastAsia="Times New Roman" w:hAnsi="Arial" w:cs="Arial"/>
          <w:highlight w:val="yellow"/>
        </w:rPr>
        <w:t>some</w:t>
      </w:r>
    </w:p>
    <w:p w14:paraId="6B912B85" w14:textId="77777777" w:rsidR="0095137E" w:rsidRPr="00F17DD4" w:rsidRDefault="0095137E" w:rsidP="0095137E">
      <w:pPr>
        <w:widowControl/>
        <w:numPr>
          <w:ilvl w:val="1"/>
          <w:numId w:val="7"/>
        </w:numPr>
        <w:rPr>
          <w:rFonts w:ascii="Arial" w:eastAsia="Times New Roman" w:hAnsi="Arial" w:cs="Arial"/>
        </w:rPr>
      </w:pPr>
      <w:r w:rsidRPr="00F17DD4">
        <w:rPr>
          <w:rFonts w:ascii="Arial" w:eastAsia="Times New Roman" w:hAnsi="Arial" w:cs="Arial"/>
        </w:rPr>
        <w:t>Super User involvement:</w:t>
      </w:r>
    </w:p>
    <w:p w14:paraId="3B3F7EAF" w14:textId="3BFA4797" w:rsidR="0095137E" w:rsidRPr="00F17DD4" w:rsidRDefault="0095137E" w:rsidP="0095137E">
      <w:pPr>
        <w:widowControl/>
        <w:numPr>
          <w:ilvl w:val="2"/>
          <w:numId w:val="7"/>
        </w:numPr>
        <w:rPr>
          <w:rFonts w:ascii="Arial" w:eastAsia="Times New Roman" w:hAnsi="Arial" w:cs="Arial"/>
        </w:rPr>
      </w:pPr>
      <w:r w:rsidRPr="00F17DD4">
        <w:rPr>
          <w:rFonts w:ascii="Arial" w:eastAsia="Times New Roman" w:hAnsi="Arial" w:cs="Arial"/>
        </w:rPr>
        <w:t>Will you leverage your internal caregivers as Super Users? If so, how many?</w:t>
      </w:r>
      <w:r w:rsidR="00D35EB8">
        <w:rPr>
          <w:rFonts w:ascii="Arial" w:eastAsia="Times New Roman" w:hAnsi="Arial" w:cs="Arial"/>
        </w:rPr>
        <w:t xml:space="preserve"> </w:t>
      </w:r>
      <w:r w:rsidR="00D35EB8" w:rsidRPr="00D35EB8">
        <w:rPr>
          <w:rFonts w:ascii="Arial" w:eastAsia="Times New Roman" w:hAnsi="Arial" w:cs="Arial"/>
          <w:highlight w:val="yellow"/>
        </w:rPr>
        <w:t>Yes, TBD</w:t>
      </w:r>
    </w:p>
    <w:p w14:paraId="0DEBD2AC" w14:textId="77777777" w:rsidR="0095137E" w:rsidRPr="00F17DD4" w:rsidRDefault="0095137E" w:rsidP="0095137E">
      <w:pPr>
        <w:widowControl/>
        <w:numPr>
          <w:ilvl w:val="3"/>
          <w:numId w:val="7"/>
        </w:numPr>
        <w:rPr>
          <w:rFonts w:ascii="Arial" w:eastAsia="Times New Roman" w:hAnsi="Arial" w:cs="Arial"/>
        </w:rPr>
      </w:pPr>
      <w:r w:rsidRPr="00F17DD4">
        <w:rPr>
          <w:rFonts w:ascii="Arial" w:eastAsia="Times New Roman" w:hAnsi="Arial" w:cs="Arial"/>
        </w:rPr>
        <w:t xml:space="preserve">A Super User is an internal staff member that </w:t>
      </w:r>
      <w:proofErr w:type="gramStart"/>
      <w:r w:rsidRPr="00F17DD4">
        <w:rPr>
          <w:rFonts w:ascii="Arial" w:eastAsia="Times New Roman" w:hAnsi="Arial" w:cs="Arial"/>
        </w:rPr>
        <w:t>is trained</w:t>
      </w:r>
      <w:proofErr w:type="gramEnd"/>
      <w:r w:rsidRPr="00F17DD4">
        <w:rPr>
          <w:rFonts w:ascii="Arial" w:eastAsia="Times New Roman" w:hAnsi="Arial" w:cs="Arial"/>
        </w:rPr>
        <w:t xml:space="preserve"> early, oftentimes with extra access to project updates and system exposure prior to go-live. The Super User then supports the training program by providing back-of-the-classroom, peer-to-peer support. Finally, they act as the first line of defense at go-live, answering questions and providing support to their peers. They </w:t>
      </w:r>
      <w:proofErr w:type="gramStart"/>
      <w:r w:rsidRPr="00F17DD4">
        <w:rPr>
          <w:rFonts w:ascii="Arial" w:eastAsia="Times New Roman" w:hAnsi="Arial" w:cs="Arial"/>
        </w:rPr>
        <w:t>are removed</w:t>
      </w:r>
      <w:proofErr w:type="gramEnd"/>
      <w:r w:rsidRPr="00F17DD4">
        <w:rPr>
          <w:rFonts w:ascii="Arial" w:eastAsia="Times New Roman" w:hAnsi="Arial" w:cs="Arial"/>
        </w:rPr>
        <w:t xml:space="preserve"> from patient care responsibilities and are fully dedicated to support.</w:t>
      </w:r>
    </w:p>
    <w:p w14:paraId="2AFDD4D2" w14:textId="550E2DB9" w:rsidR="0095137E" w:rsidRPr="00F17DD4" w:rsidRDefault="0095137E" w:rsidP="0095137E">
      <w:pPr>
        <w:widowControl/>
        <w:numPr>
          <w:ilvl w:val="2"/>
          <w:numId w:val="7"/>
        </w:numPr>
        <w:rPr>
          <w:rFonts w:ascii="Arial" w:eastAsia="Times New Roman" w:hAnsi="Arial" w:cs="Arial"/>
        </w:rPr>
      </w:pPr>
      <w:r w:rsidRPr="00F17DD4">
        <w:rPr>
          <w:rFonts w:ascii="Arial" w:eastAsia="Times New Roman" w:hAnsi="Arial" w:cs="Arial"/>
        </w:rPr>
        <w:t xml:space="preserve">Would your Super Users be fully dedicated to support </w:t>
      </w:r>
      <w:proofErr w:type="spellStart"/>
      <w:r w:rsidRPr="00F17DD4">
        <w:rPr>
          <w:rFonts w:ascii="Arial" w:eastAsia="Times New Roman" w:hAnsi="Arial" w:cs="Arial"/>
        </w:rPr>
        <w:t>at</w:t>
      </w:r>
      <w:proofErr w:type="spellEnd"/>
      <w:r w:rsidRPr="00F17DD4">
        <w:rPr>
          <w:rFonts w:ascii="Arial" w:eastAsia="Times New Roman" w:hAnsi="Arial" w:cs="Arial"/>
        </w:rPr>
        <w:t xml:space="preserve"> go-live, i.e. not engaged in any patient care or standard operational responsibilities?</w:t>
      </w:r>
      <w:r w:rsidR="00D35EB8">
        <w:rPr>
          <w:rFonts w:ascii="Arial" w:eastAsia="Times New Roman" w:hAnsi="Arial" w:cs="Arial"/>
        </w:rPr>
        <w:t xml:space="preserve"> </w:t>
      </w:r>
      <w:r w:rsidR="00D35EB8" w:rsidRPr="00D35EB8">
        <w:rPr>
          <w:rFonts w:ascii="Arial" w:eastAsia="Times New Roman" w:hAnsi="Arial" w:cs="Arial"/>
          <w:highlight w:val="yellow"/>
        </w:rPr>
        <w:t>TBD</w:t>
      </w:r>
    </w:p>
    <w:p w14:paraId="66DA48F0" w14:textId="6136523C" w:rsidR="0095137E" w:rsidRPr="00F17DD4" w:rsidRDefault="0095137E" w:rsidP="0095137E">
      <w:pPr>
        <w:widowControl/>
        <w:numPr>
          <w:ilvl w:val="2"/>
          <w:numId w:val="7"/>
        </w:numPr>
        <w:rPr>
          <w:rFonts w:ascii="Arial" w:eastAsia="Times New Roman" w:hAnsi="Arial" w:cs="Arial"/>
        </w:rPr>
      </w:pPr>
      <w:r w:rsidRPr="00F17DD4">
        <w:rPr>
          <w:rFonts w:ascii="Arial" w:eastAsia="Times New Roman" w:hAnsi="Arial" w:cs="Arial"/>
        </w:rPr>
        <w:t>How long can you fully commit your Super Users to support efforts?</w:t>
      </w:r>
      <w:r w:rsidR="00D35EB8">
        <w:rPr>
          <w:rFonts w:ascii="Arial" w:eastAsia="Times New Roman" w:hAnsi="Arial" w:cs="Arial"/>
        </w:rPr>
        <w:t xml:space="preserve"> </w:t>
      </w:r>
      <w:r w:rsidR="00D35EB8" w:rsidRPr="00D35EB8">
        <w:rPr>
          <w:rFonts w:ascii="Arial" w:eastAsia="Times New Roman" w:hAnsi="Arial" w:cs="Arial"/>
          <w:highlight w:val="yellow"/>
        </w:rPr>
        <w:t>TBD</w:t>
      </w:r>
    </w:p>
    <w:p w14:paraId="5F2D186B" w14:textId="402C9E70" w:rsidR="0095137E" w:rsidRPr="00F17DD4" w:rsidRDefault="0095137E" w:rsidP="0095137E">
      <w:pPr>
        <w:widowControl/>
        <w:numPr>
          <w:ilvl w:val="1"/>
          <w:numId w:val="7"/>
        </w:numPr>
        <w:rPr>
          <w:rFonts w:ascii="Arial" w:eastAsia="Times New Roman" w:hAnsi="Arial" w:cs="Arial"/>
        </w:rPr>
      </w:pPr>
      <w:r w:rsidRPr="00F17DD4">
        <w:rPr>
          <w:rFonts w:ascii="Arial" w:eastAsia="Times New Roman" w:hAnsi="Arial" w:cs="Arial"/>
        </w:rPr>
        <w:t>Support strategy (if UT Health has established the criteria, please provide this – if not, we will provide recommendations):</w:t>
      </w:r>
      <w:r w:rsidR="00D35EB8">
        <w:rPr>
          <w:rFonts w:ascii="Arial" w:eastAsia="Times New Roman" w:hAnsi="Arial" w:cs="Arial"/>
        </w:rPr>
        <w:t xml:space="preserve"> </w:t>
      </w:r>
    </w:p>
    <w:p w14:paraId="600EBD07" w14:textId="295A6D9D" w:rsidR="0095137E" w:rsidRPr="00F17DD4" w:rsidRDefault="0095137E" w:rsidP="0095137E">
      <w:pPr>
        <w:widowControl/>
        <w:numPr>
          <w:ilvl w:val="2"/>
          <w:numId w:val="7"/>
        </w:numPr>
        <w:rPr>
          <w:rFonts w:ascii="Arial" w:eastAsia="Times New Roman" w:hAnsi="Arial" w:cs="Arial"/>
        </w:rPr>
      </w:pPr>
      <w:r w:rsidRPr="00F17DD4">
        <w:rPr>
          <w:rFonts w:ascii="Arial" w:eastAsia="Times New Roman" w:hAnsi="Arial" w:cs="Arial"/>
        </w:rPr>
        <w:t>Number of weeks of support (RFP indicated up to three)</w:t>
      </w:r>
      <w:r w:rsidR="00D35EB8">
        <w:rPr>
          <w:rFonts w:ascii="Arial" w:eastAsia="Times New Roman" w:hAnsi="Arial" w:cs="Arial"/>
        </w:rPr>
        <w:t xml:space="preserve"> </w:t>
      </w:r>
      <w:r w:rsidR="00D35EB8" w:rsidRPr="00D35EB8">
        <w:rPr>
          <w:rFonts w:ascii="Arial" w:eastAsia="Times New Roman" w:hAnsi="Arial" w:cs="Arial"/>
          <w:highlight w:val="yellow"/>
        </w:rPr>
        <w:t>3</w:t>
      </w:r>
    </w:p>
    <w:p w14:paraId="30768E8F" w14:textId="1F92CFFF" w:rsidR="0095137E" w:rsidRPr="00F17DD4" w:rsidRDefault="0095137E" w:rsidP="0095137E">
      <w:pPr>
        <w:widowControl/>
        <w:numPr>
          <w:ilvl w:val="2"/>
          <w:numId w:val="7"/>
        </w:numPr>
        <w:rPr>
          <w:rFonts w:ascii="Arial" w:eastAsia="Times New Roman" w:hAnsi="Arial" w:cs="Arial"/>
        </w:rPr>
      </w:pPr>
      <w:r w:rsidRPr="00F17DD4">
        <w:rPr>
          <w:rFonts w:ascii="Arial" w:eastAsia="Times New Roman" w:hAnsi="Arial" w:cs="Arial"/>
        </w:rPr>
        <w:lastRenderedPageBreak/>
        <w:t>Tapering schedule</w:t>
      </w:r>
      <w:r w:rsidR="00D35EB8">
        <w:rPr>
          <w:rFonts w:ascii="Arial" w:eastAsia="Times New Roman" w:hAnsi="Arial" w:cs="Arial"/>
        </w:rPr>
        <w:t xml:space="preserve"> </w:t>
      </w:r>
      <w:r w:rsidR="00D35EB8" w:rsidRPr="00D35EB8">
        <w:rPr>
          <w:rFonts w:ascii="Arial" w:eastAsia="Times New Roman" w:hAnsi="Arial" w:cs="Arial"/>
          <w:highlight w:val="yellow"/>
        </w:rPr>
        <w:t>3</w:t>
      </w:r>
    </w:p>
    <w:p w14:paraId="37CB7FE2" w14:textId="77777777" w:rsidR="00EB7E4F" w:rsidRPr="00F17DD4" w:rsidRDefault="00EB7E4F" w:rsidP="00EB7E4F">
      <w:pPr>
        <w:widowControl/>
        <w:ind w:left="2160"/>
        <w:rPr>
          <w:rFonts w:ascii="Arial" w:eastAsia="Times New Roman" w:hAnsi="Arial" w:cs="Arial"/>
        </w:rPr>
      </w:pPr>
    </w:p>
    <w:p w14:paraId="506D3470" w14:textId="0623FEC9" w:rsidR="00EB7E4F" w:rsidRPr="00F17DD4" w:rsidRDefault="00EB7E4F" w:rsidP="00EB7E4F">
      <w:pPr>
        <w:pStyle w:val="Default"/>
        <w:numPr>
          <w:ilvl w:val="0"/>
          <w:numId w:val="3"/>
        </w:numPr>
        <w:spacing w:after="18"/>
        <w:rPr>
          <w:rFonts w:ascii="Arial" w:hAnsi="Arial" w:cs="Arial"/>
          <w:color w:val="auto"/>
          <w:sz w:val="22"/>
          <w:szCs w:val="22"/>
        </w:rPr>
      </w:pPr>
      <w:proofErr w:type="gramStart"/>
      <w:r w:rsidRPr="00F17DD4">
        <w:rPr>
          <w:rFonts w:ascii="Arial" w:hAnsi="Arial" w:cs="Arial"/>
          <w:color w:val="auto"/>
          <w:sz w:val="22"/>
          <w:szCs w:val="22"/>
        </w:rPr>
        <w:t>Can the 500 words per question limitation be waived</w:t>
      </w:r>
      <w:proofErr w:type="gramEnd"/>
      <w:r w:rsidRPr="00F17DD4">
        <w:rPr>
          <w:rFonts w:ascii="Arial" w:hAnsi="Arial" w:cs="Arial"/>
          <w:color w:val="auto"/>
          <w:sz w:val="22"/>
          <w:szCs w:val="22"/>
        </w:rPr>
        <w:t xml:space="preserve">? </w:t>
      </w:r>
      <w:r w:rsidR="00D35EB8" w:rsidRPr="00D35EB8">
        <w:rPr>
          <w:rFonts w:ascii="Arial" w:hAnsi="Arial" w:cs="Arial"/>
          <w:color w:val="auto"/>
          <w:sz w:val="22"/>
          <w:szCs w:val="22"/>
          <w:highlight w:val="yellow"/>
        </w:rPr>
        <w:t>No</w:t>
      </w:r>
    </w:p>
    <w:p w14:paraId="0881893A" w14:textId="4C6B8E63" w:rsidR="00EB7E4F" w:rsidRPr="00F17DD4" w:rsidRDefault="00EB7E4F" w:rsidP="00EB7E4F">
      <w:pPr>
        <w:pStyle w:val="Default"/>
        <w:spacing w:after="18"/>
        <w:ind w:left="1080"/>
        <w:rPr>
          <w:rFonts w:ascii="Arial" w:hAnsi="Arial" w:cs="Arial"/>
          <w:color w:val="auto"/>
          <w:sz w:val="22"/>
          <w:szCs w:val="22"/>
        </w:rPr>
      </w:pPr>
    </w:p>
    <w:p w14:paraId="6C7A360F" w14:textId="3EC0749C" w:rsidR="00EB7E4F" w:rsidRPr="000C03B0" w:rsidRDefault="00EB7E4F" w:rsidP="00EB7E4F">
      <w:pPr>
        <w:pStyle w:val="Default"/>
        <w:numPr>
          <w:ilvl w:val="0"/>
          <w:numId w:val="3"/>
        </w:numPr>
        <w:rPr>
          <w:rFonts w:ascii="Arial" w:hAnsi="Arial" w:cs="Arial"/>
          <w:color w:val="auto"/>
          <w:sz w:val="22"/>
          <w:szCs w:val="22"/>
        </w:rPr>
      </w:pPr>
      <w:r w:rsidRPr="000C03B0">
        <w:rPr>
          <w:rFonts w:ascii="Arial" w:hAnsi="Arial" w:cs="Arial"/>
          <w:color w:val="auto"/>
          <w:sz w:val="22"/>
          <w:szCs w:val="22"/>
        </w:rPr>
        <w:t xml:space="preserve">With respect to Section 6.2, Pricing for Services Offered, how is a bidder to estimate total hours and travel costs based on the limited information provided in the descriptions of the three groups? </w:t>
      </w:r>
      <w:proofErr w:type="gramStart"/>
      <w:r w:rsidRPr="000C03B0">
        <w:rPr>
          <w:rFonts w:ascii="Arial" w:hAnsi="Arial" w:cs="Arial"/>
          <w:color w:val="auto"/>
          <w:sz w:val="22"/>
          <w:szCs w:val="22"/>
        </w:rPr>
        <w:t>Will these services be provided</w:t>
      </w:r>
      <w:proofErr w:type="gramEnd"/>
      <w:r w:rsidRPr="000C03B0">
        <w:rPr>
          <w:rFonts w:ascii="Arial" w:hAnsi="Arial" w:cs="Arial"/>
          <w:color w:val="auto"/>
          <w:sz w:val="22"/>
          <w:szCs w:val="22"/>
        </w:rPr>
        <w:t xml:space="preserve"> on a time and materials basis or a fixed price basis upon award? </w:t>
      </w:r>
    </w:p>
    <w:p w14:paraId="7846572A" w14:textId="1FDA267F" w:rsidR="00DD4269" w:rsidRDefault="00DD4269" w:rsidP="00DD4269">
      <w:pPr>
        <w:pStyle w:val="Default"/>
        <w:rPr>
          <w:rFonts w:ascii="Arial" w:hAnsi="Arial" w:cs="Arial"/>
          <w:color w:val="auto"/>
          <w:sz w:val="22"/>
          <w:szCs w:val="22"/>
          <w:highlight w:val="green"/>
        </w:rPr>
      </w:pPr>
    </w:p>
    <w:p w14:paraId="0F03A005" w14:textId="2C81777E" w:rsidR="00DD4269" w:rsidRPr="00DD4269" w:rsidRDefault="00DD4269" w:rsidP="00DD4269">
      <w:pPr>
        <w:pStyle w:val="Default"/>
        <w:ind w:left="1080"/>
        <w:rPr>
          <w:rFonts w:ascii="Arial" w:hAnsi="Arial" w:cs="Arial"/>
          <w:color w:val="auto"/>
          <w:sz w:val="22"/>
          <w:szCs w:val="22"/>
          <w:highlight w:val="yellow"/>
        </w:rPr>
      </w:pPr>
      <w:r w:rsidRPr="00DD4269">
        <w:rPr>
          <w:rFonts w:ascii="Arial" w:hAnsi="Arial" w:cs="Arial"/>
          <w:color w:val="auto"/>
          <w:sz w:val="22"/>
          <w:szCs w:val="22"/>
          <w:highlight w:val="yellow"/>
        </w:rPr>
        <w:t xml:space="preserve">We depend on the proposer’s knowledge and experience in similar projects.  It will be on a time and materials basis with a not-to-exceed </w:t>
      </w:r>
      <w:r>
        <w:rPr>
          <w:rFonts w:ascii="Arial" w:hAnsi="Arial" w:cs="Arial"/>
          <w:color w:val="auto"/>
          <w:sz w:val="22"/>
          <w:szCs w:val="22"/>
          <w:highlight w:val="yellow"/>
        </w:rPr>
        <w:t>amount</w:t>
      </w:r>
    </w:p>
    <w:p w14:paraId="3217DFD8" w14:textId="77777777" w:rsidR="00EB7E4F" w:rsidRPr="00F17DD4" w:rsidRDefault="00EB7E4F" w:rsidP="00EB7E4F">
      <w:pPr>
        <w:pStyle w:val="Default"/>
        <w:ind w:left="1080"/>
        <w:rPr>
          <w:rFonts w:ascii="Arial" w:hAnsi="Arial" w:cs="Arial"/>
          <w:color w:val="auto"/>
          <w:sz w:val="22"/>
          <w:szCs w:val="22"/>
        </w:rPr>
      </w:pPr>
    </w:p>
    <w:p w14:paraId="03AD4AFA" w14:textId="77777777" w:rsidR="00EB7E4F" w:rsidRPr="00F17DD4" w:rsidRDefault="00EB7E4F" w:rsidP="00EB7E4F">
      <w:pPr>
        <w:pStyle w:val="ListParagraph"/>
        <w:numPr>
          <w:ilvl w:val="0"/>
          <w:numId w:val="3"/>
        </w:numPr>
        <w:rPr>
          <w:rFonts w:ascii="Arial" w:hAnsi="Arial" w:cs="Arial"/>
        </w:rPr>
      </w:pPr>
      <w:r w:rsidRPr="00F17DD4">
        <w:rPr>
          <w:rFonts w:ascii="Arial" w:hAnsi="Arial" w:cs="Arial"/>
        </w:rPr>
        <w:t>In reference to addendum 1: </w:t>
      </w:r>
    </w:p>
    <w:p w14:paraId="764FFC03" w14:textId="21D9C852" w:rsidR="00EB7E4F" w:rsidRPr="00F17DD4" w:rsidRDefault="00EB7E4F" w:rsidP="00EB7E4F">
      <w:pPr>
        <w:pStyle w:val="ListParagraph"/>
        <w:ind w:left="1080" w:firstLine="360"/>
        <w:rPr>
          <w:rFonts w:ascii="Arial" w:hAnsi="Arial" w:cs="Arial"/>
        </w:rPr>
      </w:pPr>
      <w:r w:rsidRPr="00F17DD4">
        <w:rPr>
          <w:rFonts w:ascii="Arial" w:hAnsi="Arial" w:cs="Arial"/>
          <w:i/>
          <w:iCs/>
        </w:rPr>
        <w:t xml:space="preserve">How many UTHealth/UTP FTE’s </w:t>
      </w:r>
      <w:proofErr w:type="gramStart"/>
      <w:r w:rsidRPr="00F17DD4">
        <w:rPr>
          <w:rFonts w:ascii="Arial" w:hAnsi="Arial" w:cs="Arial"/>
          <w:i/>
          <w:iCs/>
        </w:rPr>
        <w:t>will be allocated</w:t>
      </w:r>
      <w:proofErr w:type="gramEnd"/>
      <w:r w:rsidRPr="00F17DD4">
        <w:rPr>
          <w:rFonts w:ascii="Arial" w:hAnsi="Arial" w:cs="Arial"/>
          <w:i/>
          <w:iCs/>
        </w:rPr>
        <w:t xml:space="preserve"> to the project team?</w:t>
      </w:r>
    </w:p>
    <w:p w14:paraId="7583FB9E" w14:textId="77777777" w:rsidR="00EB7E4F" w:rsidRPr="00F17DD4" w:rsidRDefault="00EB7E4F" w:rsidP="00EB7E4F">
      <w:pPr>
        <w:pStyle w:val="ListParagraph"/>
        <w:ind w:left="1440"/>
        <w:rPr>
          <w:rFonts w:ascii="Arial" w:hAnsi="Arial" w:cs="Arial"/>
        </w:rPr>
      </w:pPr>
      <w:r w:rsidRPr="00F17DD4">
        <w:rPr>
          <w:rFonts w:ascii="Arial" w:hAnsi="Arial" w:cs="Arial"/>
          <w:i/>
          <w:iCs/>
          <w:highlight w:val="yellow"/>
        </w:rPr>
        <w:t>Answer:</w:t>
      </w:r>
      <w:r w:rsidRPr="00F17DD4">
        <w:rPr>
          <w:rFonts w:ascii="Arial" w:hAnsi="Arial" w:cs="Arial"/>
          <w:i/>
          <w:iCs/>
        </w:rPr>
        <w:t xml:space="preserve">   Current estimated UT project team includes 38-45 FTE’s plus approximately </w:t>
      </w:r>
      <w:proofErr w:type="gramStart"/>
      <w:r w:rsidRPr="00F17DD4">
        <w:rPr>
          <w:rFonts w:ascii="Arial" w:hAnsi="Arial" w:cs="Arial"/>
          <w:i/>
          <w:iCs/>
        </w:rPr>
        <w:t>7</w:t>
      </w:r>
      <w:proofErr w:type="gramEnd"/>
      <w:r w:rsidRPr="00F17DD4">
        <w:rPr>
          <w:rFonts w:ascii="Arial" w:hAnsi="Arial" w:cs="Arial"/>
          <w:i/>
          <w:iCs/>
        </w:rPr>
        <w:t xml:space="preserve"> FTE’s in leadership positions needing two in the box consulting support.  </w:t>
      </w:r>
      <w:r w:rsidRPr="00F17DD4">
        <w:rPr>
          <w:rFonts w:ascii="Arial" w:hAnsi="Arial" w:cs="Arial"/>
          <w:i/>
          <w:iCs/>
          <w:shd w:val="clear" w:color="auto" w:fill="FFFF00"/>
        </w:rPr>
        <w:t>Additionally, we expect to recruit and/or contract to hire and/or contract for up to 20 additional FTE’s for the project duration.</w:t>
      </w:r>
    </w:p>
    <w:p w14:paraId="6358D867" w14:textId="77777777" w:rsidR="00EB7E4F" w:rsidRPr="00F17DD4" w:rsidRDefault="00EB7E4F" w:rsidP="00EB7E4F">
      <w:pPr>
        <w:pStyle w:val="ListParagraph"/>
        <w:ind w:left="1080"/>
        <w:rPr>
          <w:rFonts w:ascii="Arial" w:hAnsi="Arial" w:cs="Arial"/>
        </w:rPr>
      </w:pPr>
    </w:p>
    <w:p w14:paraId="6272D8EF" w14:textId="77777777" w:rsidR="00EB7E4F" w:rsidRPr="00F17DD4" w:rsidRDefault="00EB7E4F" w:rsidP="00EB7E4F">
      <w:pPr>
        <w:pStyle w:val="ListParagraph"/>
        <w:ind w:left="1080"/>
        <w:rPr>
          <w:rFonts w:ascii="Arial" w:hAnsi="Arial" w:cs="Arial"/>
        </w:rPr>
      </w:pPr>
    </w:p>
    <w:p w14:paraId="6AF929C7" w14:textId="6ACB59DA" w:rsidR="00EB7E4F" w:rsidRPr="00F17DD4" w:rsidRDefault="00EB7E4F" w:rsidP="00EB7E4F">
      <w:pPr>
        <w:pStyle w:val="ListParagraph"/>
        <w:ind w:left="1440"/>
        <w:rPr>
          <w:rFonts w:ascii="Arial" w:hAnsi="Arial" w:cs="Arial"/>
        </w:rPr>
      </w:pPr>
      <w:r w:rsidRPr="00F17DD4">
        <w:rPr>
          <w:rFonts w:ascii="Arial" w:hAnsi="Arial" w:cs="Arial"/>
        </w:rPr>
        <w:t>Question:</w:t>
      </w:r>
      <w:r w:rsidRPr="00F17DD4">
        <w:rPr>
          <w:rFonts w:ascii="Arial" w:hAnsi="Arial" w:cs="Arial"/>
        </w:rPr>
        <w:tab/>
        <w:t>In the above reference to addendum 1 answer (see</w:t>
      </w:r>
      <w:r w:rsidRPr="00F17DD4">
        <w:rPr>
          <w:rFonts w:ascii="Arial" w:hAnsi="Arial" w:cs="Arial"/>
          <w:shd w:val="clear" w:color="auto" w:fill="FFFF00"/>
        </w:rPr>
        <w:t> highlights</w:t>
      </w:r>
      <w:r w:rsidRPr="00F17DD4">
        <w:rPr>
          <w:rFonts w:ascii="Arial" w:hAnsi="Arial" w:cs="Arial"/>
        </w:rPr>
        <w:t xml:space="preserve">), what is the appropriate way for vendors to respond to the 20 additional </w:t>
      </w:r>
      <w:proofErr w:type="gramStart"/>
      <w:r w:rsidRPr="00F17DD4">
        <w:rPr>
          <w:rFonts w:ascii="Arial" w:hAnsi="Arial" w:cs="Arial"/>
        </w:rPr>
        <w:t>FTE's</w:t>
      </w:r>
      <w:proofErr w:type="gramEnd"/>
      <w:r w:rsidRPr="00F17DD4">
        <w:rPr>
          <w:rFonts w:ascii="Arial" w:hAnsi="Arial" w:cs="Arial"/>
        </w:rPr>
        <w:t xml:space="preserve"> that will be recruited for the project?  You indicate a hiring strategy to handle </w:t>
      </w:r>
      <w:proofErr w:type="gramStart"/>
      <w:r w:rsidRPr="00F17DD4">
        <w:rPr>
          <w:rFonts w:ascii="Arial" w:hAnsi="Arial" w:cs="Arial"/>
        </w:rPr>
        <w:t>either internally,</w:t>
      </w:r>
      <w:proofErr w:type="gramEnd"/>
      <w:r w:rsidRPr="00F17DD4">
        <w:rPr>
          <w:rFonts w:ascii="Arial" w:hAnsi="Arial" w:cs="Arial"/>
        </w:rPr>
        <w:t xml:space="preserve"> via a contract-to-hire approach, or by additional contractors.  What will determine your decision on how to handle these positions?</w:t>
      </w:r>
      <w:r w:rsidR="00D35EB8">
        <w:rPr>
          <w:rFonts w:ascii="Arial" w:hAnsi="Arial" w:cs="Arial"/>
        </w:rPr>
        <w:t xml:space="preserve"> </w:t>
      </w:r>
      <w:r w:rsidR="00D35EB8" w:rsidRPr="00D35EB8">
        <w:rPr>
          <w:rFonts w:ascii="Arial" w:hAnsi="Arial" w:cs="Arial"/>
          <w:highlight w:val="yellow"/>
        </w:rPr>
        <w:t>Long term needs, availability of resources</w:t>
      </w:r>
    </w:p>
    <w:p w14:paraId="5BD43BA0" w14:textId="77777777" w:rsidR="007F08B8" w:rsidRPr="00F17DD4" w:rsidRDefault="007F08B8" w:rsidP="00EB7E4F">
      <w:pPr>
        <w:pStyle w:val="ListParagraph"/>
        <w:ind w:left="1440"/>
        <w:rPr>
          <w:rFonts w:ascii="Arial" w:hAnsi="Arial" w:cs="Arial"/>
        </w:rPr>
      </w:pPr>
    </w:p>
    <w:p w14:paraId="7DCF2AB9" w14:textId="61881606" w:rsidR="00EB7E4F" w:rsidRPr="00F17DD4" w:rsidRDefault="00B82650" w:rsidP="00EB7E4F">
      <w:pPr>
        <w:pStyle w:val="ListParagraph"/>
        <w:widowControl/>
        <w:numPr>
          <w:ilvl w:val="0"/>
          <w:numId w:val="3"/>
        </w:numPr>
        <w:rPr>
          <w:rFonts w:ascii="Arial" w:eastAsia="Times New Roman" w:hAnsi="Arial" w:cs="Arial"/>
        </w:rPr>
      </w:pPr>
      <w:r w:rsidRPr="00F17DD4">
        <w:rPr>
          <w:rFonts w:ascii="Arial" w:eastAsia="Times New Roman" w:hAnsi="Arial" w:cs="Arial"/>
        </w:rPr>
        <w:t xml:space="preserve">Group 1: </w:t>
      </w:r>
      <w:r w:rsidRPr="00F17DD4">
        <w:rPr>
          <w:rFonts w:ascii="Arial" w:hAnsi="Arial" w:cs="Arial"/>
        </w:rPr>
        <w:t>What is the expectation for percentage of time on site for strategic implementation partner resources?</w:t>
      </w:r>
      <w:r w:rsidR="0085434B">
        <w:rPr>
          <w:rFonts w:ascii="Arial" w:hAnsi="Arial" w:cs="Arial"/>
        </w:rPr>
        <w:t xml:space="preserve"> </w:t>
      </w:r>
      <w:r w:rsidR="0085434B" w:rsidRPr="0085434B">
        <w:rPr>
          <w:rFonts w:ascii="Arial" w:hAnsi="Arial" w:cs="Arial"/>
          <w:highlight w:val="yellow"/>
        </w:rPr>
        <w:t>Up to full time, may vary depending on project needs/phase</w:t>
      </w:r>
    </w:p>
    <w:p w14:paraId="174F9639" w14:textId="77777777" w:rsidR="00B82650" w:rsidRPr="00F17DD4" w:rsidRDefault="00B82650" w:rsidP="00B82650">
      <w:pPr>
        <w:pStyle w:val="ListParagraph"/>
        <w:widowControl/>
        <w:ind w:left="1080"/>
        <w:rPr>
          <w:rFonts w:ascii="Arial" w:eastAsia="Times New Roman" w:hAnsi="Arial" w:cs="Arial"/>
        </w:rPr>
      </w:pPr>
    </w:p>
    <w:p w14:paraId="1C15A273" w14:textId="1304584A" w:rsidR="00B82650" w:rsidRPr="00F17DD4" w:rsidRDefault="00B82650" w:rsidP="00EB7E4F">
      <w:pPr>
        <w:pStyle w:val="ListParagraph"/>
        <w:widowControl/>
        <w:numPr>
          <w:ilvl w:val="0"/>
          <w:numId w:val="3"/>
        </w:numPr>
        <w:rPr>
          <w:rFonts w:ascii="Arial" w:eastAsia="Times New Roman" w:hAnsi="Arial" w:cs="Arial"/>
        </w:rPr>
      </w:pPr>
      <w:r w:rsidRPr="00F17DD4">
        <w:rPr>
          <w:rFonts w:ascii="Arial" w:eastAsia="Times New Roman" w:hAnsi="Arial" w:cs="Arial"/>
        </w:rPr>
        <w:t xml:space="preserve">Group 2: </w:t>
      </w:r>
      <w:r w:rsidRPr="00F17DD4">
        <w:rPr>
          <w:rFonts w:ascii="Arial" w:hAnsi="Arial" w:cs="Arial"/>
        </w:rPr>
        <w:t xml:space="preserve">What is the expectation for percentage of time on site time for </w:t>
      </w:r>
      <w:proofErr w:type="gramStart"/>
      <w:r w:rsidRPr="00F17DD4">
        <w:rPr>
          <w:rFonts w:ascii="Arial" w:hAnsi="Arial" w:cs="Arial"/>
        </w:rPr>
        <w:t>implementation staff augmentation resources</w:t>
      </w:r>
      <w:proofErr w:type="gramEnd"/>
      <w:r w:rsidRPr="00F17DD4">
        <w:rPr>
          <w:rFonts w:ascii="Arial" w:hAnsi="Arial" w:cs="Arial"/>
        </w:rPr>
        <w:t>? Is remote analyst work considered?</w:t>
      </w:r>
      <w:r w:rsidR="0085434B">
        <w:rPr>
          <w:rFonts w:ascii="Arial" w:hAnsi="Arial" w:cs="Arial"/>
        </w:rPr>
        <w:t xml:space="preserve"> </w:t>
      </w:r>
      <w:r w:rsidR="0085434B" w:rsidRPr="0085434B">
        <w:rPr>
          <w:rFonts w:ascii="Arial" w:hAnsi="Arial" w:cs="Arial"/>
          <w:highlight w:val="yellow"/>
        </w:rPr>
        <w:t>Largely onsite, yes for some</w:t>
      </w:r>
    </w:p>
    <w:p w14:paraId="08C9936B" w14:textId="77777777" w:rsidR="00B82650" w:rsidRPr="00F17DD4" w:rsidRDefault="00B82650" w:rsidP="00B82650">
      <w:pPr>
        <w:pStyle w:val="ListParagraph"/>
        <w:widowControl/>
        <w:ind w:left="1080"/>
        <w:rPr>
          <w:rFonts w:ascii="Arial" w:eastAsia="Times New Roman" w:hAnsi="Arial" w:cs="Arial"/>
        </w:rPr>
      </w:pPr>
    </w:p>
    <w:p w14:paraId="39BC4C50" w14:textId="0D34A896" w:rsidR="00B82650" w:rsidRPr="00F17DD4" w:rsidRDefault="00B82650" w:rsidP="00EB7E4F">
      <w:pPr>
        <w:pStyle w:val="ListParagraph"/>
        <w:widowControl/>
        <w:numPr>
          <w:ilvl w:val="0"/>
          <w:numId w:val="3"/>
        </w:numPr>
        <w:rPr>
          <w:rFonts w:ascii="Arial" w:eastAsia="Times New Roman" w:hAnsi="Arial" w:cs="Arial"/>
        </w:rPr>
      </w:pPr>
      <w:r w:rsidRPr="00F17DD4">
        <w:rPr>
          <w:rFonts w:ascii="Arial" w:hAnsi="Arial" w:cs="Arial"/>
        </w:rPr>
        <w:t>Section 6.2, Pricing for Services Offered: Can we provide a price range for hourly billing rates per role if we have several possible candidates or staffing models for each role? Can we modify the pricing table to reflect recommended staffing?</w:t>
      </w:r>
      <w:r w:rsidR="0085434B">
        <w:rPr>
          <w:rFonts w:ascii="Arial" w:hAnsi="Arial" w:cs="Arial"/>
        </w:rPr>
        <w:t xml:space="preserve"> </w:t>
      </w:r>
      <w:r w:rsidR="0085434B" w:rsidRPr="0085434B">
        <w:rPr>
          <w:rFonts w:ascii="Arial" w:hAnsi="Arial" w:cs="Arial"/>
          <w:highlight w:val="yellow"/>
        </w:rPr>
        <w:t>Yes</w:t>
      </w:r>
    </w:p>
    <w:p w14:paraId="11243930" w14:textId="77777777" w:rsidR="003F3648" w:rsidRPr="00F17DD4" w:rsidRDefault="003F3648" w:rsidP="003F3648">
      <w:pPr>
        <w:pStyle w:val="ListParagraph"/>
        <w:widowControl/>
        <w:ind w:left="1080"/>
        <w:rPr>
          <w:rFonts w:ascii="Arial" w:eastAsia="Times New Roman" w:hAnsi="Arial" w:cs="Arial"/>
        </w:rPr>
      </w:pPr>
    </w:p>
    <w:p w14:paraId="5B9105D8" w14:textId="1252568F" w:rsidR="00C063DF" w:rsidRPr="00F17DD4" w:rsidRDefault="00C063DF" w:rsidP="00C063DF">
      <w:pPr>
        <w:pStyle w:val="ListParagraph"/>
        <w:widowControl/>
        <w:numPr>
          <w:ilvl w:val="0"/>
          <w:numId w:val="3"/>
        </w:numPr>
        <w:spacing w:after="160" w:line="259" w:lineRule="auto"/>
        <w:contextualSpacing/>
        <w:rPr>
          <w:rFonts w:ascii="Arial" w:hAnsi="Arial" w:cs="Arial"/>
        </w:rPr>
      </w:pPr>
      <w:r w:rsidRPr="00F17DD4">
        <w:rPr>
          <w:rFonts w:ascii="Arial" w:hAnsi="Arial" w:cs="Arial"/>
        </w:rPr>
        <w:t xml:space="preserve">For Group 2, there is a role listed for Reporting/Business Intelligence/Population Health in 5.4.2 (pg. 24), but that role does not appear on the pricing table in 6.2 (pg. 30).   Please confirm if this role should be included in the pricing. </w:t>
      </w:r>
      <w:r w:rsidR="0085434B" w:rsidRPr="0085434B">
        <w:rPr>
          <w:rFonts w:ascii="Arial" w:hAnsi="Arial" w:cs="Arial"/>
          <w:highlight w:val="yellow"/>
        </w:rPr>
        <w:t>Please include</w:t>
      </w:r>
    </w:p>
    <w:p w14:paraId="126B19BD" w14:textId="77777777" w:rsidR="00C063DF" w:rsidRPr="00F17DD4" w:rsidRDefault="00C063DF" w:rsidP="00C063DF">
      <w:pPr>
        <w:pStyle w:val="ListParagraph"/>
        <w:widowControl/>
        <w:spacing w:after="160" w:line="259" w:lineRule="auto"/>
        <w:ind w:left="1080"/>
        <w:contextualSpacing/>
        <w:rPr>
          <w:rFonts w:ascii="Arial" w:hAnsi="Arial" w:cs="Arial"/>
        </w:rPr>
      </w:pPr>
    </w:p>
    <w:p w14:paraId="659A08EE" w14:textId="202002D1" w:rsidR="00C063DF" w:rsidRPr="00F17DD4" w:rsidRDefault="00C063DF" w:rsidP="00C063DF">
      <w:pPr>
        <w:pStyle w:val="ListParagraph"/>
        <w:widowControl/>
        <w:numPr>
          <w:ilvl w:val="0"/>
          <w:numId w:val="3"/>
        </w:numPr>
        <w:spacing w:after="160" w:line="259" w:lineRule="auto"/>
        <w:contextualSpacing/>
        <w:rPr>
          <w:rFonts w:ascii="Arial" w:hAnsi="Arial" w:cs="Arial"/>
        </w:rPr>
      </w:pPr>
      <w:r w:rsidRPr="00F17DD4">
        <w:rPr>
          <w:rFonts w:ascii="Arial" w:hAnsi="Arial" w:cs="Arial"/>
        </w:rPr>
        <w:t>Can a responding firm propose only on the training roles of the Group 3 work, and not the ATEs?</w:t>
      </w:r>
      <w:r w:rsidR="0085434B">
        <w:rPr>
          <w:rFonts w:ascii="Arial" w:hAnsi="Arial" w:cs="Arial"/>
        </w:rPr>
        <w:t xml:space="preserve"> </w:t>
      </w:r>
      <w:r w:rsidR="0085434B" w:rsidRPr="0085434B">
        <w:rPr>
          <w:rFonts w:ascii="Arial" w:hAnsi="Arial" w:cs="Arial"/>
          <w:highlight w:val="yellow"/>
        </w:rPr>
        <w:t>Yes</w:t>
      </w:r>
    </w:p>
    <w:p w14:paraId="02605DCA" w14:textId="77777777" w:rsidR="00C063DF" w:rsidRPr="00F17DD4" w:rsidRDefault="00C063DF" w:rsidP="00C063DF">
      <w:pPr>
        <w:pStyle w:val="ListParagraph"/>
        <w:widowControl/>
        <w:spacing w:after="160" w:line="259" w:lineRule="auto"/>
        <w:ind w:left="1080"/>
        <w:contextualSpacing/>
        <w:rPr>
          <w:rFonts w:ascii="Arial" w:hAnsi="Arial" w:cs="Arial"/>
        </w:rPr>
      </w:pPr>
    </w:p>
    <w:p w14:paraId="61558E04" w14:textId="1FF62F4D" w:rsidR="00C063DF" w:rsidRPr="00CC5D09" w:rsidRDefault="00C063DF" w:rsidP="00C063DF">
      <w:pPr>
        <w:pStyle w:val="ListParagraph"/>
        <w:widowControl/>
        <w:numPr>
          <w:ilvl w:val="0"/>
          <w:numId w:val="3"/>
        </w:numPr>
        <w:spacing w:after="160" w:line="259" w:lineRule="auto"/>
        <w:contextualSpacing/>
        <w:rPr>
          <w:rFonts w:ascii="Arial" w:hAnsi="Arial" w:cs="Arial"/>
        </w:rPr>
      </w:pPr>
      <w:r w:rsidRPr="00CC5D09">
        <w:rPr>
          <w:rFonts w:ascii="Arial" w:hAnsi="Arial" w:cs="Arial"/>
        </w:rPr>
        <w:t xml:space="preserve">In APPENDIX </w:t>
      </w:r>
      <w:proofErr w:type="gramStart"/>
      <w:r w:rsidRPr="00CC5D09">
        <w:rPr>
          <w:rFonts w:ascii="Arial" w:hAnsi="Arial" w:cs="Arial"/>
        </w:rPr>
        <w:t>TWO</w:t>
      </w:r>
      <w:proofErr w:type="gramEnd"/>
      <w:r w:rsidRPr="00CC5D09">
        <w:rPr>
          <w:rFonts w:ascii="Arial" w:hAnsi="Arial" w:cs="Arial"/>
        </w:rPr>
        <w:t xml:space="preserve"> Agreement, please confirm that Sections 12.23 and 12.24 do not apply to this contract/situation.</w:t>
      </w:r>
    </w:p>
    <w:p w14:paraId="4281564B" w14:textId="347F67F9" w:rsidR="00CC5D09" w:rsidRPr="00CC5D09" w:rsidRDefault="00CC5D09" w:rsidP="00CC5D09">
      <w:pPr>
        <w:widowControl/>
        <w:spacing w:after="160" w:line="259" w:lineRule="auto"/>
        <w:ind w:left="1080"/>
        <w:contextualSpacing/>
        <w:rPr>
          <w:rFonts w:ascii="Arial" w:hAnsi="Arial" w:cs="Arial"/>
        </w:rPr>
      </w:pPr>
      <w:r w:rsidRPr="00CC5D09">
        <w:rPr>
          <w:rFonts w:ascii="Arial" w:hAnsi="Arial" w:cs="Arial"/>
          <w:highlight w:val="yellow"/>
        </w:rPr>
        <w:t>12.23 does not apply</w:t>
      </w:r>
    </w:p>
    <w:p w14:paraId="52B6C364" w14:textId="77777777" w:rsidR="00C063DF" w:rsidRPr="00F17DD4" w:rsidRDefault="00C063DF" w:rsidP="00C063DF">
      <w:pPr>
        <w:pStyle w:val="ListParagraph"/>
        <w:widowControl/>
        <w:spacing w:after="160" w:line="259" w:lineRule="auto"/>
        <w:ind w:left="1080"/>
        <w:contextualSpacing/>
        <w:rPr>
          <w:rFonts w:ascii="Arial" w:hAnsi="Arial" w:cs="Arial"/>
        </w:rPr>
      </w:pPr>
    </w:p>
    <w:p w14:paraId="2A361D73" w14:textId="763643AF" w:rsidR="00C063DF" w:rsidRPr="000228A4" w:rsidRDefault="00C063DF" w:rsidP="00C063DF">
      <w:pPr>
        <w:pStyle w:val="ListParagraph"/>
        <w:widowControl/>
        <w:numPr>
          <w:ilvl w:val="0"/>
          <w:numId w:val="3"/>
        </w:numPr>
        <w:spacing w:after="160" w:line="259" w:lineRule="auto"/>
        <w:contextualSpacing/>
        <w:rPr>
          <w:rFonts w:ascii="Arial" w:hAnsi="Arial" w:cs="Arial"/>
        </w:rPr>
      </w:pPr>
      <w:r w:rsidRPr="000228A4">
        <w:rPr>
          <w:rFonts w:ascii="Arial" w:hAnsi="Arial" w:cs="Arial"/>
        </w:rPr>
        <w:t xml:space="preserve">For question 3.1.9, "Proposer will provide the name and Social Security Number for each person having at least 25% ownership interest in Proposer," is there a way to protect the </w:t>
      </w:r>
      <w:r w:rsidRPr="000228A4">
        <w:rPr>
          <w:rFonts w:ascii="Arial" w:hAnsi="Arial" w:cs="Arial"/>
        </w:rPr>
        <w:lastRenderedPageBreak/>
        <w:t xml:space="preserve">owner's Social Security Numbers in our response so that information is not in the published RFP response?  </w:t>
      </w:r>
      <w:proofErr w:type="gramStart"/>
      <w:r w:rsidRPr="000228A4">
        <w:rPr>
          <w:rFonts w:ascii="Arial" w:hAnsi="Arial" w:cs="Arial"/>
        </w:rPr>
        <w:t>Can it be submitted</w:t>
      </w:r>
      <w:proofErr w:type="gramEnd"/>
      <w:r w:rsidRPr="000228A4">
        <w:rPr>
          <w:rFonts w:ascii="Arial" w:hAnsi="Arial" w:cs="Arial"/>
        </w:rPr>
        <w:t xml:space="preserve"> separately from the RFP response via a secure website or portal?</w:t>
      </w:r>
      <w:r w:rsidR="0085434B" w:rsidRPr="000228A4">
        <w:rPr>
          <w:rFonts w:ascii="Arial" w:hAnsi="Arial" w:cs="Arial"/>
        </w:rPr>
        <w:t xml:space="preserve"> </w:t>
      </w:r>
    </w:p>
    <w:p w14:paraId="1ACF859D" w14:textId="3679CF49" w:rsidR="00CC5D09" w:rsidRPr="000228A4" w:rsidRDefault="000228A4" w:rsidP="00CC5D09">
      <w:pPr>
        <w:widowControl/>
        <w:spacing w:after="160" w:line="259" w:lineRule="auto"/>
        <w:ind w:left="1080"/>
        <w:contextualSpacing/>
        <w:rPr>
          <w:rFonts w:ascii="Arial" w:hAnsi="Arial" w:cs="Arial"/>
          <w:highlight w:val="yellow"/>
        </w:rPr>
      </w:pPr>
      <w:r w:rsidRPr="000228A4">
        <w:rPr>
          <w:rFonts w:ascii="Arial" w:hAnsi="Arial" w:cs="Arial"/>
          <w:highlight w:val="yellow"/>
        </w:rPr>
        <w:t xml:space="preserve">You do not have to </w:t>
      </w:r>
      <w:r>
        <w:rPr>
          <w:rFonts w:ascii="Arial" w:hAnsi="Arial" w:cs="Arial"/>
          <w:highlight w:val="yellow"/>
        </w:rPr>
        <w:t>provide Social Security Numbers</w:t>
      </w:r>
    </w:p>
    <w:p w14:paraId="70A70AC5" w14:textId="77777777" w:rsidR="00C063DF" w:rsidRPr="00F17DD4" w:rsidRDefault="00C063DF" w:rsidP="00C063DF">
      <w:pPr>
        <w:pStyle w:val="ListParagraph"/>
        <w:widowControl/>
        <w:spacing w:after="160" w:line="259" w:lineRule="auto"/>
        <w:ind w:left="1080"/>
        <w:contextualSpacing/>
        <w:rPr>
          <w:rFonts w:ascii="Arial" w:hAnsi="Arial" w:cs="Arial"/>
        </w:rPr>
      </w:pPr>
    </w:p>
    <w:p w14:paraId="79149120" w14:textId="2AFD8E59" w:rsidR="00C063DF" w:rsidRPr="000228A4" w:rsidRDefault="00C063DF" w:rsidP="00C063DF">
      <w:pPr>
        <w:pStyle w:val="ListParagraph"/>
        <w:widowControl/>
        <w:numPr>
          <w:ilvl w:val="0"/>
          <w:numId w:val="3"/>
        </w:numPr>
        <w:spacing w:after="160" w:line="259" w:lineRule="auto"/>
        <w:contextualSpacing/>
        <w:rPr>
          <w:rFonts w:ascii="Arial" w:hAnsi="Arial" w:cs="Arial"/>
        </w:rPr>
      </w:pPr>
      <w:r w:rsidRPr="000228A4">
        <w:rPr>
          <w:rFonts w:ascii="Arial" w:hAnsi="Arial" w:cs="Arial"/>
        </w:rPr>
        <w:t xml:space="preserve">Should the RFP response be organized/ordered by the sections listed in the Submittal Checklist on page 14 of the RFP (3.5.1-3.5.5) or by how the sections are listed in Appendix </w:t>
      </w:r>
      <w:proofErr w:type="gramStart"/>
      <w:r w:rsidRPr="000228A4">
        <w:rPr>
          <w:rFonts w:ascii="Arial" w:hAnsi="Arial" w:cs="Arial"/>
        </w:rPr>
        <w:t>One</w:t>
      </w:r>
      <w:proofErr w:type="gramEnd"/>
      <w:r w:rsidRPr="000228A4">
        <w:rPr>
          <w:rFonts w:ascii="Arial" w:hAnsi="Arial" w:cs="Arial"/>
        </w:rPr>
        <w:t xml:space="preserve">, General Information, Section 1.9 Preparation and Submittal Instructions?  </w:t>
      </w:r>
      <w:proofErr w:type="gramStart"/>
      <w:r w:rsidRPr="000228A4">
        <w:rPr>
          <w:rFonts w:ascii="Arial" w:hAnsi="Arial" w:cs="Arial"/>
        </w:rPr>
        <w:t>Or</w:t>
      </w:r>
      <w:proofErr w:type="gramEnd"/>
      <w:r w:rsidRPr="000228A4">
        <w:rPr>
          <w:rFonts w:ascii="Arial" w:hAnsi="Arial" w:cs="Arial"/>
        </w:rPr>
        <w:t xml:space="preserve"> can we organize our response the way it works best for us as long as we include all the required sections?</w:t>
      </w:r>
    </w:p>
    <w:p w14:paraId="5C4AA44D" w14:textId="23E9E1E5" w:rsidR="000228A4" w:rsidRDefault="000228A4" w:rsidP="000228A4">
      <w:pPr>
        <w:widowControl/>
        <w:spacing w:after="160" w:line="259" w:lineRule="auto"/>
        <w:contextualSpacing/>
        <w:rPr>
          <w:rFonts w:ascii="Arial" w:hAnsi="Arial" w:cs="Arial"/>
          <w:highlight w:val="green"/>
        </w:rPr>
      </w:pPr>
    </w:p>
    <w:p w14:paraId="5E8BE123" w14:textId="6070930C" w:rsidR="000228A4" w:rsidRPr="000228A4" w:rsidRDefault="000228A4" w:rsidP="000228A4">
      <w:pPr>
        <w:widowControl/>
        <w:spacing w:after="160" w:line="259" w:lineRule="auto"/>
        <w:ind w:left="1080"/>
        <w:contextualSpacing/>
        <w:rPr>
          <w:rFonts w:ascii="Arial" w:hAnsi="Arial" w:cs="Arial"/>
          <w:highlight w:val="yellow"/>
        </w:rPr>
      </w:pPr>
      <w:r w:rsidRPr="000228A4">
        <w:rPr>
          <w:rFonts w:ascii="Arial" w:hAnsi="Arial" w:cs="Arial"/>
          <w:highlight w:val="yellow"/>
        </w:rPr>
        <w:t>Submit in accordance to Section 5 – Submittal Checklist.  You may add additional information/sections thereafter as needed</w:t>
      </w:r>
    </w:p>
    <w:p w14:paraId="40D2D447" w14:textId="77777777" w:rsidR="00C063DF" w:rsidRPr="00F17DD4" w:rsidRDefault="00C063DF" w:rsidP="00C063DF">
      <w:pPr>
        <w:pStyle w:val="ListParagraph"/>
        <w:widowControl/>
        <w:spacing w:after="160" w:line="259" w:lineRule="auto"/>
        <w:ind w:left="1080"/>
        <w:contextualSpacing/>
        <w:rPr>
          <w:rFonts w:ascii="Arial" w:hAnsi="Arial" w:cs="Arial"/>
        </w:rPr>
      </w:pPr>
    </w:p>
    <w:p w14:paraId="25107C5A" w14:textId="2CD60427" w:rsidR="00C063DF" w:rsidRPr="000C03B0" w:rsidRDefault="00C063DF" w:rsidP="00C063DF">
      <w:pPr>
        <w:pStyle w:val="ListParagraph"/>
        <w:widowControl/>
        <w:numPr>
          <w:ilvl w:val="0"/>
          <w:numId w:val="3"/>
        </w:numPr>
        <w:spacing w:after="160" w:line="259" w:lineRule="auto"/>
        <w:contextualSpacing/>
        <w:rPr>
          <w:rFonts w:ascii="Arial" w:hAnsi="Arial" w:cs="Arial"/>
        </w:rPr>
      </w:pPr>
      <w:r w:rsidRPr="000C03B0">
        <w:rPr>
          <w:rFonts w:ascii="Arial" w:hAnsi="Arial" w:cs="Arial"/>
        </w:rPr>
        <w:t xml:space="preserve">On the HUB Checklist (744-R1913), item number 12 states that the HUB Subcontracting Plan is due Friday, May 31, 2019 at 2:00 p.m. CST.  During the Pre-Proposal conference call, Shaun McGowan stated it is due June 10, 2019. Can you please confirm the due date for the HUB Subcontracting Plan? </w:t>
      </w:r>
    </w:p>
    <w:p w14:paraId="296A25A2" w14:textId="76C59AC1" w:rsidR="000C03B0" w:rsidRPr="000C03B0" w:rsidRDefault="000C03B0" w:rsidP="000C03B0">
      <w:pPr>
        <w:pStyle w:val="ListParagraph"/>
        <w:widowControl/>
        <w:spacing w:after="160" w:line="259" w:lineRule="auto"/>
        <w:ind w:left="1080"/>
        <w:contextualSpacing/>
        <w:rPr>
          <w:rFonts w:ascii="Arial" w:hAnsi="Arial" w:cs="Arial"/>
          <w:highlight w:val="yellow"/>
        </w:rPr>
      </w:pPr>
      <w:r w:rsidRPr="000C03B0">
        <w:rPr>
          <w:rFonts w:ascii="Arial" w:hAnsi="Arial" w:cs="Arial"/>
          <w:highlight w:val="yellow"/>
        </w:rPr>
        <w:t>Please refer to question 60</w:t>
      </w:r>
    </w:p>
    <w:p w14:paraId="0D0A6663" w14:textId="77777777" w:rsidR="00C063DF" w:rsidRPr="00F17DD4" w:rsidRDefault="00C063DF" w:rsidP="00C063DF">
      <w:pPr>
        <w:pStyle w:val="ListParagraph"/>
        <w:widowControl/>
        <w:spacing w:after="160" w:line="259" w:lineRule="auto"/>
        <w:ind w:left="1080"/>
        <w:contextualSpacing/>
        <w:rPr>
          <w:rFonts w:ascii="Arial" w:hAnsi="Arial" w:cs="Arial"/>
        </w:rPr>
      </w:pPr>
    </w:p>
    <w:p w14:paraId="047F48C3" w14:textId="55746112" w:rsidR="00C063DF" w:rsidRPr="00F17DD4" w:rsidRDefault="00C063DF" w:rsidP="00C063DF">
      <w:pPr>
        <w:pStyle w:val="ListParagraph"/>
        <w:widowControl/>
        <w:numPr>
          <w:ilvl w:val="0"/>
          <w:numId w:val="3"/>
        </w:numPr>
        <w:spacing w:after="160" w:line="259" w:lineRule="auto"/>
        <w:contextualSpacing/>
        <w:rPr>
          <w:rFonts w:ascii="Arial" w:hAnsi="Arial" w:cs="Arial"/>
        </w:rPr>
      </w:pPr>
      <w:r w:rsidRPr="00F17DD4">
        <w:rPr>
          <w:rFonts w:ascii="Arial" w:hAnsi="Arial" w:cs="Arial"/>
        </w:rPr>
        <w:t xml:space="preserve">Is there any guidance on when the requested resources will need to be assigned and available to work on the project?  </w:t>
      </w:r>
      <w:proofErr w:type="gramStart"/>
      <w:r w:rsidRPr="00F17DD4">
        <w:rPr>
          <w:rFonts w:ascii="Arial" w:hAnsi="Arial" w:cs="Arial"/>
        </w:rPr>
        <w:t>And</w:t>
      </w:r>
      <w:proofErr w:type="gramEnd"/>
      <w:r w:rsidRPr="00F17DD4">
        <w:rPr>
          <w:rFonts w:ascii="Arial" w:hAnsi="Arial" w:cs="Arial"/>
        </w:rPr>
        <w:t>, will some of the roles be needed earlier than other roles, e.g. before the formal project kick-off?</w:t>
      </w:r>
      <w:r w:rsidR="0085434B">
        <w:rPr>
          <w:rFonts w:ascii="Arial" w:hAnsi="Arial" w:cs="Arial"/>
        </w:rPr>
        <w:t xml:space="preserve"> </w:t>
      </w:r>
      <w:r w:rsidR="0085434B" w:rsidRPr="0085434B">
        <w:rPr>
          <w:rFonts w:ascii="Arial" w:hAnsi="Arial" w:cs="Arial"/>
          <w:highlight w:val="yellow"/>
        </w:rPr>
        <w:t>Group one before two, two before 3. So yes</w:t>
      </w:r>
    </w:p>
    <w:p w14:paraId="2AA4FA94" w14:textId="77777777" w:rsidR="00C063DF" w:rsidRPr="00F17DD4" w:rsidRDefault="00C063DF" w:rsidP="00C063DF">
      <w:pPr>
        <w:pStyle w:val="ListParagraph"/>
        <w:widowControl/>
        <w:spacing w:after="160" w:line="259" w:lineRule="auto"/>
        <w:ind w:left="1080"/>
        <w:contextualSpacing/>
        <w:rPr>
          <w:rFonts w:ascii="Arial" w:hAnsi="Arial" w:cs="Arial"/>
        </w:rPr>
      </w:pPr>
    </w:p>
    <w:p w14:paraId="704CDCA2" w14:textId="29D6E6A2" w:rsidR="00C063DF" w:rsidRPr="00F17DD4" w:rsidRDefault="00C063DF" w:rsidP="00C063DF">
      <w:pPr>
        <w:widowControl/>
        <w:numPr>
          <w:ilvl w:val="0"/>
          <w:numId w:val="3"/>
        </w:numPr>
        <w:rPr>
          <w:rFonts w:ascii="Arial" w:eastAsia="Times New Roman" w:hAnsi="Arial" w:cs="Arial"/>
        </w:rPr>
      </w:pPr>
      <w:r w:rsidRPr="00F17DD4">
        <w:rPr>
          <w:rFonts w:ascii="Arial" w:eastAsia="Times New Roman" w:hAnsi="Arial" w:cs="Arial"/>
        </w:rPr>
        <w:t>Related to the following role identified in Group 1, “Ambulatory Applications and Project Manager”, will this candidate’s responsibility include balancing management of the entire implementation project in parallel with leading the Ambulatory applications roll-out; and if not, can you explain the distinction?</w:t>
      </w:r>
      <w:r w:rsidR="0085434B">
        <w:rPr>
          <w:rFonts w:ascii="Arial" w:eastAsia="Times New Roman" w:hAnsi="Arial" w:cs="Arial"/>
        </w:rPr>
        <w:t xml:space="preserve"> </w:t>
      </w:r>
      <w:r w:rsidR="0085434B" w:rsidRPr="0085434B">
        <w:rPr>
          <w:rFonts w:ascii="Arial" w:eastAsia="Times New Roman" w:hAnsi="Arial" w:cs="Arial"/>
          <w:highlight w:val="yellow"/>
        </w:rPr>
        <w:t>No, Ambulatory focus.</w:t>
      </w:r>
      <w:r w:rsidR="0085434B">
        <w:rPr>
          <w:rFonts w:ascii="Arial" w:eastAsia="Times New Roman" w:hAnsi="Arial" w:cs="Arial"/>
        </w:rPr>
        <w:t xml:space="preserve"> </w:t>
      </w:r>
    </w:p>
    <w:p w14:paraId="4FB92A96" w14:textId="77777777" w:rsidR="00C063DF" w:rsidRPr="00F17DD4" w:rsidRDefault="00C063DF" w:rsidP="00C063DF">
      <w:pPr>
        <w:ind w:left="360"/>
        <w:rPr>
          <w:rFonts w:ascii="Arial" w:hAnsi="Arial" w:cs="Arial"/>
        </w:rPr>
      </w:pPr>
    </w:p>
    <w:p w14:paraId="0DA3A086" w14:textId="339224B6" w:rsidR="00C063DF" w:rsidRPr="0085434B" w:rsidRDefault="00C063DF" w:rsidP="00C063DF">
      <w:pPr>
        <w:widowControl/>
        <w:numPr>
          <w:ilvl w:val="0"/>
          <w:numId w:val="3"/>
        </w:numPr>
        <w:rPr>
          <w:rFonts w:ascii="Arial" w:eastAsia="Times New Roman" w:hAnsi="Arial" w:cs="Arial"/>
          <w:highlight w:val="yellow"/>
        </w:rPr>
      </w:pPr>
      <w:r w:rsidRPr="00F17DD4">
        <w:rPr>
          <w:rFonts w:ascii="Arial" w:eastAsia="Times New Roman" w:hAnsi="Arial" w:cs="Arial"/>
        </w:rPr>
        <w:t xml:space="preserve">How do you advise we best answer RFP questions/requirements related to roles for which we are not submitting candidates?  </w:t>
      </w:r>
      <w:r w:rsidRPr="00F17DD4">
        <w:rPr>
          <w:rFonts w:ascii="Arial" w:eastAsia="Times New Roman" w:hAnsi="Arial" w:cs="Arial"/>
          <w:i/>
          <w:iCs/>
        </w:rPr>
        <w:t>(</w:t>
      </w:r>
      <w:proofErr w:type="gramStart"/>
      <w:r w:rsidRPr="00F17DD4">
        <w:rPr>
          <w:rFonts w:ascii="Arial" w:eastAsia="Times New Roman" w:hAnsi="Arial" w:cs="Arial"/>
          <w:i/>
          <w:iCs/>
        </w:rPr>
        <w:t>i.e</w:t>
      </w:r>
      <w:proofErr w:type="gramEnd"/>
      <w:r w:rsidRPr="00F17DD4">
        <w:rPr>
          <w:rFonts w:ascii="Arial" w:eastAsia="Times New Roman" w:hAnsi="Arial" w:cs="Arial"/>
          <w:i/>
          <w:iCs/>
        </w:rPr>
        <w:t>. If not submitting for Group 1 "Technical Infrastructure oversight", how best to respond to questions such as: Describe your organization’s technical environment expertise and how that would be used to provide assessments and analysis of technical needs. Please provide examples of output from assessment/analysis recommendations)</w:t>
      </w:r>
      <w:r w:rsidR="0085434B">
        <w:rPr>
          <w:rFonts w:ascii="Arial" w:eastAsia="Times New Roman" w:hAnsi="Arial" w:cs="Arial"/>
          <w:i/>
          <w:iCs/>
        </w:rPr>
        <w:t xml:space="preserve"> </w:t>
      </w:r>
      <w:r w:rsidR="0085434B" w:rsidRPr="0085434B">
        <w:rPr>
          <w:rFonts w:ascii="Arial" w:eastAsia="Times New Roman" w:hAnsi="Arial" w:cs="Arial"/>
          <w:iCs/>
          <w:highlight w:val="yellow"/>
        </w:rPr>
        <w:t>Bid on your organizational expertise</w:t>
      </w:r>
    </w:p>
    <w:p w14:paraId="40154595" w14:textId="77777777" w:rsidR="00C063DF" w:rsidRPr="00F17DD4" w:rsidRDefault="00C063DF" w:rsidP="00C063DF">
      <w:pPr>
        <w:widowControl/>
        <w:ind w:left="1080"/>
        <w:rPr>
          <w:rFonts w:ascii="Arial" w:eastAsia="Times New Roman" w:hAnsi="Arial" w:cs="Arial"/>
        </w:rPr>
      </w:pPr>
    </w:p>
    <w:p w14:paraId="3AB11048" w14:textId="7EEB17C2" w:rsidR="00C063DF" w:rsidRPr="00F17DD4" w:rsidRDefault="00C063DF" w:rsidP="00C063DF">
      <w:pPr>
        <w:pStyle w:val="ListParagraph"/>
        <w:numPr>
          <w:ilvl w:val="0"/>
          <w:numId w:val="3"/>
        </w:numPr>
        <w:jc w:val="both"/>
        <w:rPr>
          <w:rFonts w:ascii="Arial" w:eastAsia="Times New Roman" w:hAnsi="Arial" w:cs="Arial"/>
        </w:rPr>
      </w:pPr>
      <w:r w:rsidRPr="00F17DD4">
        <w:rPr>
          <w:rFonts w:ascii="Arial" w:eastAsia="Times New Roman" w:hAnsi="Arial" w:cs="Arial"/>
        </w:rPr>
        <w:t xml:space="preserve">Will UT health entertain PARTIAL responses for Group 3? Meaning, </w:t>
      </w:r>
      <w:proofErr w:type="gramStart"/>
      <w:r w:rsidRPr="00F17DD4">
        <w:rPr>
          <w:rFonts w:ascii="Arial" w:eastAsia="Times New Roman" w:hAnsi="Arial" w:cs="Arial"/>
        </w:rPr>
        <w:t>may be bid</w:t>
      </w:r>
      <w:proofErr w:type="gramEnd"/>
      <w:r w:rsidRPr="00F17DD4">
        <w:rPr>
          <w:rFonts w:ascii="Arial" w:eastAsia="Times New Roman" w:hAnsi="Arial" w:cs="Arial"/>
        </w:rPr>
        <w:t xml:space="preserve"> on the Principal Trainer and Credentialed Trainers but NOT on the ATE/Go Live Support Staff? Do partial responses hurt our chances of </w:t>
      </w:r>
      <w:proofErr w:type="gramStart"/>
      <w:r w:rsidRPr="00F17DD4">
        <w:rPr>
          <w:rFonts w:ascii="Arial" w:eastAsia="Times New Roman" w:hAnsi="Arial" w:cs="Arial"/>
        </w:rPr>
        <w:t>being selected</w:t>
      </w:r>
      <w:proofErr w:type="gramEnd"/>
      <w:r w:rsidRPr="00F17DD4">
        <w:rPr>
          <w:rFonts w:ascii="Arial" w:eastAsia="Times New Roman" w:hAnsi="Arial" w:cs="Arial"/>
        </w:rPr>
        <w:t>?</w:t>
      </w:r>
      <w:r w:rsidR="0085434B">
        <w:rPr>
          <w:rFonts w:ascii="Arial" w:eastAsia="Times New Roman" w:hAnsi="Arial" w:cs="Arial"/>
        </w:rPr>
        <w:t xml:space="preserve"> </w:t>
      </w:r>
      <w:r w:rsidR="0085434B" w:rsidRPr="0085434B">
        <w:rPr>
          <w:rFonts w:ascii="Arial" w:eastAsia="Times New Roman" w:hAnsi="Arial" w:cs="Arial"/>
          <w:highlight w:val="yellow"/>
        </w:rPr>
        <w:t>Yes, and no</w:t>
      </w:r>
    </w:p>
    <w:p w14:paraId="35CA60AA" w14:textId="77777777" w:rsidR="00C063DF" w:rsidRPr="00F17DD4" w:rsidRDefault="00C063DF" w:rsidP="00C063DF">
      <w:pPr>
        <w:pStyle w:val="ListParagraph"/>
        <w:ind w:left="1080"/>
        <w:rPr>
          <w:rFonts w:ascii="Arial" w:hAnsi="Arial" w:cs="Arial"/>
        </w:rPr>
      </w:pPr>
    </w:p>
    <w:p w14:paraId="2FEB30AD" w14:textId="117591EE" w:rsidR="00C063DF" w:rsidRPr="000C03B0" w:rsidRDefault="00C063DF" w:rsidP="00C063DF">
      <w:pPr>
        <w:pStyle w:val="ListParagraph"/>
        <w:numPr>
          <w:ilvl w:val="0"/>
          <w:numId w:val="3"/>
        </w:numPr>
        <w:rPr>
          <w:rFonts w:ascii="Arial" w:hAnsi="Arial" w:cs="Arial"/>
        </w:rPr>
      </w:pPr>
      <w:r w:rsidRPr="000C03B0">
        <w:rPr>
          <w:rFonts w:ascii="Arial" w:hAnsi="Arial" w:cs="Arial"/>
        </w:rPr>
        <w:t xml:space="preserve">Please elaborate on specifically </w:t>
      </w:r>
      <w:proofErr w:type="gramStart"/>
      <w:r w:rsidRPr="000C03B0">
        <w:rPr>
          <w:rFonts w:ascii="Arial" w:hAnsi="Arial" w:cs="Arial"/>
        </w:rPr>
        <w:t>what’s</w:t>
      </w:r>
      <w:proofErr w:type="gramEnd"/>
      <w:r w:rsidRPr="000C03B0">
        <w:rPr>
          <w:rFonts w:ascii="Arial" w:hAnsi="Arial" w:cs="Arial"/>
        </w:rPr>
        <w:t xml:space="preserve"> being sought in company financial statements? Are you seeking audited statements? Statement for only the most recent fiscal year?</w:t>
      </w:r>
    </w:p>
    <w:p w14:paraId="666C0A43" w14:textId="30658DD8" w:rsidR="000C03B0" w:rsidRDefault="000C03B0" w:rsidP="000C03B0">
      <w:pPr>
        <w:rPr>
          <w:rFonts w:ascii="Arial" w:hAnsi="Arial" w:cs="Arial"/>
          <w:highlight w:val="green"/>
        </w:rPr>
      </w:pPr>
    </w:p>
    <w:p w14:paraId="42FF6EFC" w14:textId="672C45EB" w:rsidR="000C03B0" w:rsidRPr="000C03B0" w:rsidRDefault="000C03B0" w:rsidP="000C03B0">
      <w:pPr>
        <w:ind w:left="1080"/>
        <w:rPr>
          <w:rFonts w:ascii="Arial" w:hAnsi="Arial" w:cs="Arial"/>
          <w:highlight w:val="yellow"/>
        </w:rPr>
      </w:pPr>
      <w:r w:rsidRPr="000C03B0">
        <w:rPr>
          <w:rFonts w:ascii="Arial" w:hAnsi="Arial" w:cs="Arial"/>
          <w:highlight w:val="yellow"/>
        </w:rPr>
        <w:t>We preferred 2 years of audited statements.  If not available, unaudited statements are acceptable</w:t>
      </w:r>
    </w:p>
    <w:p w14:paraId="6CB72B4C" w14:textId="77777777" w:rsidR="00C063DF" w:rsidRPr="00F17DD4" w:rsidRDefault="00C063DF" w:rsidP="00C063DF">
      <w:pPr>
        <w:pStyle w:val="ListParagraph"/>
        <w:ind w:left="1080"/>
        <w:rPr>
          <w:rFonts w:ascii="Arial" w:hAnsi="Arial" w:cs="Arial"/>
        </w:rPr>
      </w:pPr>
    </w:p>
    <w:p w14:paraId="4A04E344" w14:textId="7BB4B866" w:rsidR="00C063DF" w:rsidRPr="000C03B0" w:rsidRDefault="00C063DF" w:rsidP="00C063DF">
      <w:pPr>
        <w:pStyle w:val="ListParagraph"/>
        <w:numPr>
          <w:ilvl w:val="0"/>
          <w:numId w:val="3"/>
        </w:numPr>
        <w:rPr>
          <w:rFonts w:ascii="Arial" w:hAnsi="Arial" w:cs="Arial"/>
        </w:rPr>
      </w:pPr>
      <w:proofErr w:type="gramStart"/>
      <w:r w:rsidRPr="000C03B0">
        <w:rPr>
          <w:rFonts w:ascii="Arial" w:hAnsi="Arial" w:cs="Arial"/>
        </w:rPr>
        <w:t>References: please specify how many references you are seeking per group?</w:t>
      </w:r>
      <w:proofErr w:type="gramEnd"/>
    </w:p>
    <w:p w14:paraId="5F130F46" w14:textId="7B1755A4" w:rsidR="000C03B0" w:rsidRDefault="000C03B0" w:rsidP="000C03B0">
      <w:pPr>
        <w:rPr>
          <w:rFonts w:ascii="Arial" w:hAnsi="Arial" w:cs="Arial"/>
          <w:highlight w:val="green"/>
        </w:rPr>
      </w:pPr>
    </w:p>
    <w:p w14:paraId="493D78C0" w14:textId="26271265" w:rsidR="000C03B0" w:rsidRPr="000C03B0" w:rsidRDefault="000C03B0" w:rsidP="000C03B0">
      <w:pPr>
        <w:ind w:left="1080"/>
        <w:rPr>
          <w:rFonts w:ascii="Arial" w:hAnsi="Arial" w:cs="Arial"/>
          <w:highlight w:val="yellow"/>
        </w:rPr>
      </w:pPr>
      <w:r w:rsidRPr="000C03B0">
        <w:rPr>
          <w:rFonts w:ascii="Arial" w:hAnsi="Arial" w:cs="Arial"/>
          <w:highlight w:val="yellow"/>
        </w:rPr>
        <w:lastRenderedPageBreak/>
        <w:t xml:space="preserve">Minimum of </w:t>
      </w:r>
      <w:proofErr w:type="gramStart"/>
      <w:r w:rsidRPr="000C03B0">
        <w:rPr>
          <w:rFonts w:ascii="Arial" w:hAnsi="Arial" w:cs="Arial"/>
          <w:highlight w:val="yellow"/>
        </w:rPr>
        <w:t>3</w:t>
      </w:r>
      <w:proofErr w:type="gramEnd"/>
      <w:r w:rsidRPr="000C03B0">
        <w:rPr>
          <w:rFonts w:ascii="Arial" w:hAnsi="Arial" w:cs="Arial"/>
          <w:highlight w:val="yellow"/>
        </w:rPr>
        <w:t xml:space="preserve"> per group</w:t>
      </w:r>
    </w:p>
    <w:p w14:paraId="388F8DD5" w14:textId="77777777" w:rsidR="00C063DF" w:rsidRPr="0085434B" w:rsidRDefault="00C063DF" w:rsidP="00C063DF">
      <w:pPr>
        <w:pStyle w:val="ListParagraph"/>
        <w:ind w:left="1080"/>
        <w:rPr>
          <w:rFonts w:ascii="Arial" w:hAnsi="Arial" w:cs="Arial"/>
          <w:highlight w:val="green"/>
        </w:rPr>
      </w:pPr>
    </w:p>
    <w:p w14:paraId="7640EDF5" w14:textId="46CCC092" w:rsidR="00C063DF" w:rsidRPr="000C03B0" w:rsidRDefault="00C063DF" w:rsidP="00C063DF">
      <w:pPr>
        <w:pStyle w:val="ListParagraph"/>
        <w:numPr>
          <w:ilvl w:val="0"/>
          <w:numId w:val="3"/>
        </w:numPr>
        <w:rPr>
          <w:rFonts w:ascii="Arial" w:hAnsi="Arial" w:cs="Arial"/>
        </w:rPr>
      </w:pPr>
      <w:proofErr w:type="gramStart"/>
      <w:r w:rsidRPr="000C03B0">
        <w:rPr>
          <w:rFonts w:ascii="Arial" w:hAnsi="Arial" w:cs="Arial"/>
        </w:rPr>
        <w:t>In the Pricing grid, please elaborate on how in-depth or high level of a Task Description you are seeking?</w:t>
      </w:r>
      <w:proofErr w:type="gramEnd"/>
    </w:p>
    <w:p w14:paraId="380482BF" w14:textId="40E4482D" w:rsidR="000C03B0" w:rsidRDefault="000C03B0" w:rsidP="000C03B0">
      <w:pPr>
        <w:rPr>
          <w:rFonts w:ascii="Arial" w:hAnsi="Arial" w:cs="Arial"/>
          <w:highlight w:val="green"/>
        </w:rPr>
      </w:pPr>
    </w:p>
    <w:p w14:paraId="10B1AB96" w14:textId="4421B16E" w:rsidR="000C03B0" w:rsidRPr="000C03B0" w:rsidRDefault="000C03B0" w:rsidP="000C03B0">
      <w:pPr>
        <w:ind w:left="1080"/>
        <w:rPr>
          <w:rFonts w:ascii="Arial" w:hAnsi="Arial" w:cs="Arial"/>
          <w:highlight w:val="yellow"/>
        </w:rPr>
      </w:pPr>
      <w:r w:rsidRPr="000C03B0">
        <w:rPr>
          <w:rFonts w:ascii="Arial" w:hAnsi="Arial" w:cs="Arial"/>
          <w:highlight w:val="yellow"/>
        </w:rPr>
        <w:t>High level is acceptable</w:t>
      </w:r>
    </w:p>
    <w:p w14:paraId="33F5B815" w14:textId="77777777" w:rsidR="00C063DF" w:rsidRPr="0085434B" w:rsidRDefault="00C063DF" w:rsidP="00C063DF">
      <w:pPr>
        <w:pStyle w:val="ListParagraph"/>
        <w:ind w:left="1080"/>
        <w:rPr>
          <w:rFonts w:ascii="Arial" w:hAnsi="Arial" w:cs="Arial"/>
          <w:highlight w:val="green"/>
        </w:rPr>
      </w:pPr>
    </w:p>
    <w:p w14:paraId="74A3BCA4" w14:textId="3F9DA5E8" w:rsidR="00C063DF" w:rsidRPr="000C03B0" w:rsidRDefault="00C063DF" w:rsidP="00C063DF">
      <w:pPr>
        <w:pStyle w:val="ListParagraph"/>
        <w:numPr>
          <w:ilvl w:val="0"/>
          <w:numId w:val="3"/>
        </w:numPr>
        <w:rPr>
          <w:rFonts w:ascii="Arial" w:hAnsi="Arial" w:cs="Arial"/>
        </w:rPr>
      </w:pPr>
      <w:r w:rsidRPr="000C03B0">
        <w:rPr>
          <w:rFonts w:ascii="Arial" w:hAnsi="Arial" w:cs="Arial"/>
        </w:rPr>
        <w:t xml:space="preserve">In the Pricing grid, please clarify what </w:t>
      </w:r>
      <w:proofErr w:type="gramStart"/>
      <w:r w:rsidRPr="000C03B0">
        <w:rPr>
          <w:rFonts w:ascii="Arial" w:hAnsi="Arial" w:cs="Arial"/>
        </w:rPr>
        <w:t>is sought by “Number Resource Type Allocated”</w:t>
      </w:r>
      <w:proofErr w:type="gramEnd"/>
      <w:r w:rsidRPr="000C03B0">
        <w:rPr>
          <w:rFonts w:ascii="Arial" w:hAnsi="Arial" w:cs="Arial"/>
        </w:rPr>
        <w:t xml:space="preserve">? </w:t>
      </w:r>
      <w:proofErr w:type="gramStart"/>
      <w:r w:rsidRPr="000C03B0">
        <w:rPr>
          <w:rFonts w:ascii="Arial" w:hAnsi="Arial" w:cs="Arial"/>
        </w:rPr>
        <w:t>Is this how many of these types of resources we have available?</w:t>
      </w:r>
      <w:proofErr w:type="gramEnd"/>
      <w:r w:rsidRPr="000C03B0">
        <w:rPr>
          <w:rFonts w:ascii="Arial" w:hAnsi="Arial" w:cs="Arial"/>
        </w:rPr>
        <w:t xml:space="preserve"> </w:t>
      </w:r>
      <w:proofErr w:type="gramStart"/>
      <w:r w:rsidRPr="000C03B0">
        <w:rPr>
          <w:rFonts w:ascii="Arial" w:hAnsi="Arial" w:cs="Arial"/>
        </w:rPr>
        <w:t>Or</w:t>
      </w:r>
      <w:proofErr w:type="gramEnd"/>
      <w:r w:rsidRPr="000C03B0">
        <w:rPr>
          <w:rFonts w:ascii="Arial" w:hAnsi="Arial" w:cs="Arial"/>
        </w:rPr>
        <w:t xml:space="preserve"> how many we are recommending for this implementation specifically?</w:t>
      </w:r>
    </w:p>
    <w:p w14:paraId="1DF283F5" w14:textId="27D96DC5" w:rsidR="000C03B0" w:rsidRDefault="000C03B0" w:rsidP="000C03B0">
      <w:pPr>
        <w:rPr>
          <w:rFonts w:ascii="Arial" w:hAnsi="Arial" w:cs="Arial"/>
          <w:highlight w:val="green"/>
        </w:rPr>
      </w:pPr>
    </w:p>
    <w:p w14:paraId="1EEFFD22" w14:textId="2443BAB4" w:rsidR="000C03B0" w:rsidRPr="000C03B0" w:rsidRDefault="000C03B0" w:rsidP="000C03B0">
      <w:pPr>
        <w:pStyle w:val="ListParagraph"/>
        <w:ind w:left="1080"/>
        <w:rPr>
          <w:rFonts w:ascii="Arial" w:hAnsi="Arial" w:cs="Arial"/>
          <w:highlight w:val="yellow"/>
        </w:rPr>
      </w:pPr>
      <w:r w:rsidRPr="000C03B0">
        <w:rPr>
          <w:rFonts w:ascii="Arial" w:hAnsi="Arial" w:cs="Arial"/>
          <w:highlight w:val="yellow"/>
        </w:rPr>
        <w:t>How many you are recommending</w:t>
      </w:r>
    </w:p>
    <w:p w14:paraId="4888D690" w14:textId="77777777" w:rsidR="00C063DF" w:rsidRPr="00F17DD4" w:rsidRDefault="00C063DF" w:rsidP="00C063DF">
      <w:pPr>
        <w:pStyle w:val="ListParagraph"/>
        <w:ind w:left="1080"/>
        <w:rPr>
          <w:rFonts w:ascii="Arial" w:hAnsi="Arial" w:cs="Arial"/>
        </w:rPr>
      </w:pPr>
    </w:p>
    <w:p w14:paraId="168DC75C" w14:textId="77777777" w:rsidR="000C03B0" w:rsidRDefault="00C063DF" w:rsidP="00CC4268">
      <w:pPr>
        <w:pStyle w:val="ListParagraph"/>
        <w:numPr>
          <w:ilvl w:val="0"/>
          <w:numId w:val="3"/>
        </w:numPr>
        <w:spacing w:before="100" w:beforeAutospacing="1" w:after="100" w:afterAutospacing="1"/>
        <w:ind w:left="720" w:firstLine="0"/>
        <w:rPr>
          <w:rFonts w:ascii="Arial" w:hAnsi="Arial" w:cs="Arial"/>
        </w:rPr>
      </w:pPr>
      <w:r w:rsidRPr="00F17DD4">
        <w:rPr>
          <w:rFonts w:ascii="Arial" w:hAnsi="Arial" w:cs="Arial"/>
        </w:rPr>
        <w:t xml:space="preserve">Are you open to receiving and reviewing a pricing grid that more specifically dictates pricing per resource type? In other words, Epic Beacon </w:t>
      </w:r>
      <w:proofErr w:type="spellStart"/>
      <w:r w:rsidRPr="00F17DD4">
        <w:rPr>
          <w:rFonts w:ascii="Arial" w:hAnsi="Arial" w:cs="Arial"/>
        </w:rPr>
        <w:t>PhamD</w:t>
      </w:r>
      <w:proofErr w:type="spellEnd"/>
      <w:r w:rsidRPr="00F17DD4">
        <w:rPr>
          <w:rFonts w:ascii="Arial" w:hAnsi="Arial" w:cs="Arial"/>
        </w:rPr>
        <w:t xml:space="preserve"> Analysts are likely to cost more than an Epic Ambulatory Analyst but the current pricing grid does not provide for such differences in market rates. </w:t>
      </w:r>
    </w:p>
    <w:p w14:paraId="440314BF" w14:textId="0E37D2FB" w:rsidR="00E364CA" w:rsidRPr="00F17DD4" w:rsidRDefault="0085434B" w:rsidP="000C03B0">
      <w:pPr>
        <w:pStyle w:val="ListParagraph"/>
        <w:spacing w:before="100" w:beforeAutospacing="1" w:after="100" w:afterAutospacing="1"/>
        <w:ind w:left="720"/>
        <w:rPr>
          <w:rFonts w:ascii="Arial" w:hAnsi="Arial" w:cs="Arial"/>
        </w:rPr>
      </w:pPr>
      <w:r w:rsidRPr="000C03B0">
        <w:rPr>
          <w:rFonts w:ascii="Arial" w:hAnsi="Arial" w:cs="Arial"/>
          <w:highlight w:val="yellow"/>
        </w:rPr>
        <w:t>Yes</w:t>
      </w:r>
      <w:r w:rsidR="000C03B0" w:rsidRPr="000C03B0">
        <w:rPr>
          <w:rFonts w:ascii="Arial" w:hAnsi="Arial" w:cs="Arial"/>
          <w:highlight w:val="yellow"/>
        </w:rPr>
        <w:t>.  The instruction states “…</w:t>
      </w:r>
      <w:r w:rsidR="000C03B0" w:rsidRPr="000C03B0">
        <w:rPr>
          <w:rFonts w:ascii="Arial" w:hAnsi="Arial" w:cs="Arial"/>
          <w:sz w:val="20"/>
          <w:highlight w:val="yellow"/>
        </w:rPr>
        <w:t>Please feel free to add/edit resource type as applicable to your company…”</w:t>
      </w:r>
    </w:p>
    <w:p w14:paraId="453FADF1" w14:textId="77777777" w:rsidR="00AF3AB7" w:rsidRPr="001D0FCA" w:rsidRDefault="00AF3AB7" w:rsidP="002F4E17">
      <w:pPr>
        <w:tabs>
          <w:tab w:val="left" w:pos="1199"/>
        </w:tabs>
        <w:ind w:left="479"/>
        <w:rPr>
          <w:rFonts w:ascii="Arial" w:eastAsia="Arial" w:hAnsi="Arial" w:cs="Arial"/>
          <w:b/>
          <w:bCs/>
          <w:spacing w:val="-1"/>
        </w:rPr>
      </w:pPr>
    </w:p>
    <w:p w14:paraId="3700C620" w14:textId="77777777" w:rsidR="00B77B29" w:rsidRDefault="00B77B29" w:rsidP="002F4E17">
      <w:pPr>
        <w:rPr>
          <w:rFonts w:ascii="Arial" w:eastAsia="Arial" w:hAnsi="Arial" w:cs="Arial"/>
          <w:b/>
          <w:bCs/>
          <w:spacing w:val="-1"/>
        </w:rPr>
      </w:pPr>
    </w:p>
    <w:p w14:paraId="33BD8FB8" w14:textId="77777777" w:rsidR="00121847" w:rsidRPr="001D0FCA" w:rsidRDefault="00BF4A9C" w:rsidP="002F4E17">
      <w:pPr>
        <w:rPr>
          <w:rFonts w:ascii="Arial" w:hAnsi="Arial" w:cs="Arial"/>
        </w:rPr>
      </w:pPr>
      <w:r w:rsidRPr="001D0FCA">
        <w:rPr>
          <w:rFonts w:ascii="Arial" w:eastAsia="Arial" w:hAnsi="Arial" w:cs="Arial"/>
          <w:b/>
          <w:bCs/>
          <w:spacing w:val="-1"/>
        </w:rPr>
        <w:t>E</w:t>
      </w:r>
      <w:r w:rsidRPr="001D0FCA">
        <w:rPr>
          <w:rFonts w:ascii="Arial" w:eastAsia="Arial" w:hAnsi="Arial" w:cs="Arial"/>
          <w:b/>
          <w:bCs/>
          <w:spacing w:val="-2"/>
        </w:rPr>
        <w:t>N</w:t>
      </w:r>
      <w:r w:rsidRPr="001D0FCA">
        <w:rPr>
          <w:rFonts w:ascii="Arial" w:eastAsia="Arial" w:hAnsi="Arial" w:cs="Arial"/>
          <w:b/>
          <w:bCs/>
        </w:rPr>
        <w:t xml:space="preserve">D </w:t>
      </w:r>
      <w:r w:rsidRPr="001D0FCA">
        <w:rPr>
          <w:rFonts w:ascii="Arial" w:eastAsia="Arial" w:hAnsi="Arial" w:cs="Arial"/>
          <w:b/>
          <w:bCs/>
          <w:spacing w:val="1"/>
        </w:rPr>
        <w:t>O</w:t>
      </w:r>
      <w:r w:rsidRPr="001D0FCA">
        <w:rPr>
          <w:rFonts w:ascii="Arial" w:eastAsia="Arial" w:hAnsi="Arial" w:cs="Arial"/>
          <w:b/>
          <w:bCs/>
        </w:rPr>
        <w:t>F</w:t>
      </w:r>
      <w:r w:rsidRPr="001D0FCA">
        <w:rPr>
          <w:rFonts w:ascii="Arial" w:eastAsia="Arial" w:hAnsi="Arial" w:cs="Arial"/>
          <w:b/>
          <w:bCs/>
          <w:spacing w:val="3"/>
        </w:rPr>
        <w:t xml:space="preserve"> </w:t>
      </w:r>
      <w:r w:rsidRPr="001D0FCA">
        <w:rPr>
          <w:rFonts w:ascii="Arial" w:eastAsia="Arial" w:hAnsi="Arial" w:cs="Arial"/>
          <w:b/>
          <w:bCs/>
          <w:spacing w:val="-9"/>
        </w:rPr>
        <w:t>A</w:t>
      </w:r>
      <w:r w:rsidRPr="001D0FCA">
        <w:rPr>
          <w:rFonts w:ascii="Arial" w:eastAsia="Arial" w:hAnsi="Arial" w:cs="Arial"/>
          <w:b/>
          <w:bCs/>
          <w:spacing w:val="-2"/>
        </w:rPr>
        <w:t>D</w:t>
      </w:r>
      <w:r w:rsidRPr="001D0FCA">
        <w:rPr>
          <w:rFonts w:ascii="Arial" w:eastAsia="Arial" w:hAnsi="Arial" w:cs="Arial"/>
          <w:b/>
          <w:bCs/>
          <w:spacing w:val="1"/>
        </w:rPr>
        <w:t>D</w:t>
      </w:r>
      <w:r w:rsidRPr="001D0FCA">
        <w:rPr>
          <w:rFonts w:ascii="Arial" w:eastAsia="Arial" w:hAnsi="Arial" w:cs="Arial"/>
          <w:b/>
          <w:bCs/>
          <w:spacing w:val="-1"/>
        </w:rPr>
        <w:t>E</w:t>
      </w:r>
      <w:r w:rsidRPr="001D0FCA">
        <w:rPr>
          <w:rFonts w:ascii="Arial" w:eastAsia="Arial" w:hAnsi="Arial" w:cs="Arial"/>
          <w:b/>
          <w:bCs/>
          <w:spacing w:val="-2"/>
        </w:rPr>
        <w:t>NDU</w:t>
      </w:r>
      <w:r w:rsidRPr="001D0FCA">
        <w:rPr>
          <w:rFonts w:ascii="Arial" w:eastAsia="Arial" w:hAnsi="Arial" w:cs="Arial"/>
          <w:b/>
          <w:bCs/>
        </w:rPr>
        <w:t>M</w:t>
      </w:r>
      <w:r w:rsidRPr="001D0FCA">
        <w:rPr>
          <w:rFonts w:ascii="Arial" w:eastAsia="Arial" w:hAnsi="Arial" w:cs="Arial"/>
          <w:b/>
          <w:bCs/>
          <w:spacing w:val="2"/>
        </w:rPr>
        <w:t xml:space="preserve"> </w:t>
      </w:r>
      <w:r w:rsidR="000200B6">
        <w:rPr>
          <w:rFonts w:ascii="Arial" w:eastAsia="Arial" w:hAnsi="Arial" w:cs="Arial"/>
          <w:b/>
          <w:bCs/>
        </w:rPr>
        <w:t>2</w:t>
      </w:r>
      <w:bookmarkStart w:id="1" w:name="_GoBack"/>
      <w:bookmarkEnd w:id="1"/>
    </w:p>
    <w:sectPr w:rsidR="00121847" w:rsidRPr="001D0FCA" w:rsidSect="00FB4DB6">
      <w:footerReference w:type="default" r:id="rId10"/>
      <w:pgSz w:w="12240" w:h="15840"/>
      <w:pgMar w:top="1180" w:right="990" w:bottom="1140" w:left="900" w:header="0" w:footer="9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44936" w14:textId="77777777" w:rsidR="00C62098" w:rsidRDefault="00C62098">
      <w:r>
        <w:separator/>
      </w:r>
    </w:p>
  </w:endnote>
  <w:endnote w:type="continuationSeparator" w:id="0">
    <w:p w14:paraId="19FFE53E" w14:textId="77777777" w:rsidR="00C62098" w:rsidRDefault="00C6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E2F46" w14:textId="77777777" w:rsidR="00121847" w:rsidRDefault="00B449D8">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5B08B170" wp14:editId="778C09AC">
              <wp:simplePos x="0" y="0"/>
              <wp:positionH relativeFrom="page">
                <wp:posOffset>1668145</wp:posOffset>
              </wp:positionH>
              <wp:positionV relativeFrom="page">
                <wp:posOffset>9318625</wp:posOffset>
              </wp:positionV>
              <wp:extent cx="5213985" cy="457835"/>
              <wp:effectExtent l="0" t="0" r="571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98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C1294" w14:textId="66F4DF3F" w:rsidR="005E78F0" w:rsidRDefault="005E78F0" w:rsidP="004067C9">
                          <w:pPr>
                            <w:spacing w:line="224" w:lineRule="exact"/>
                            <w:ind w:left="20"/>
                            <w:jc w:val="center"/>
                            <w:rPr>
                              <w:rFonts w:ascii="Arial" w:eastAsia="Arial" w:hAnsi="Arial" w:cs="Arial"/>
                              <w:i/>
                              <w:sz w:val="16"/>
                              <w:szCs w:val="16"/>
                            </w:rPr>
                          </w:pPr>
                          <w:r>
                            <w:rPr>
                              <w:rFonts w:ascii="Arial" w:eastAsia="Arial" w:hAnsi="Arial" w:cs="Arial"/>
                              <w:i/>
                              <w:sz w:val="16"/>
                              <w:szCs w:val="16"/>
                            </w:rPr>
                            <w:t xml:space="preserve">Addendum </w:t>
                          </w:r>
                          <w:r w:rsidR="001C7E07">
                            <w:rPr>
                              <w:rFonts w:ascii="Arial" w:eastAsia="Arial" w:hAnsi="Arial" w:cs="Arial"/>
                              <w:i/>
                              <w:sz w:val="16"/>
                              <w:szCs w:val="16"/>
                            </w:rPr>
                            <w:t>2</w:t>
                          </w:r>
                        </w:p>
                        <w:p w14:paraId="1A4DD3FF" w14:textId="77777777" w:rsidR="001C7E07" w:rsidRDefault="001C7E07" w:rsidP="001C7E07">
                          <w:pPr>
                            <w:spacing w:line="224" w:lineRule="exact"/>
                            <w:ind w:left="20"/>
                            <w:rPr>
                              <w:rFonts w:ascii="Arial" w:eastAsia="Arial" w:hAnsi="Arial" w:cs="Arial"/>
                              <w:i/>
                              <w:sz w:val="16"/>
                              <w:szCs w:val="16"/>
                            </w:rPr>
                          </w:pPr>
                        </w:p>
                        <w:p w14:paraId="3141A4CA" w14:textId="77777777" w:rsidR="008166A7" w:rsidRDefault="00960E75" w:rsidP="004067C9">
                          <w:pPr>
                            <w:spacing w:line="224" w:lineRule="exact"/>
                            <w:ind w:left="20"/>
                            <w:jc w:val="center"/>
                            <w:rPr>
                              <w:rFonts w:ascii="Arial" w:eastAsia="Arial" w:hAnsi="Arial" w:cs="Arial"/>
                              <w:i/>
                              <w:spacing w:val="2"/>
                              <w:sz w:val="16"/>
                              <w:szCs w:val="16"/>
                            </w:rPr>
                          </w:pPr>
                          <w:r>
                            <w:rPr>
                              <w:rFonts w:ascii="Arial" w:eastAsia="Arial" w:hAnsi="Arial" w:cs="Arial"/>
                              <w:i/>
                              <w:sz w:val="16"/>
                              <w:szCs w:val="16"/>
                            </w:rPr>
                            <w:t>RFP</w:t>
                          </w:r>
                          <w:r w:rsidR="00B12899">
                            <w:rPr>
                              <w:rFonts w:ascii="Arial" w:eastAsia="Arial" w:hAnsi="Arial" w:cs="Arial"/>
                              <w:i/>
                              <w:sz w:val="16"/>
                              <w:szCs w:val="16"/>
                            </w:rPr>
                            <w:t xml:space="preserve"> 744-</w:t>
                          </w:r>
                          <w:r w:rsidR="00FB0F41">
                            <w:rPr>
                              <w:rFonts w:ascii="Arial" w:eastAsia="Arial" w:hAnsi="Arial" w:cs="Arial"/>
                              <w:i/>
                              <w:sz w:val="16"/>
                              <w:szCs w:val="16"/>
                            </w:rPr>
                            <w:t>R</w:t>
                          </w:r>
                          <w:r w:rsidR="00DF1D12">
                            <w:rPr>
                              <w:rFonts w:ascii="Arial" w:eastAsia="Arial" w:hAnsi="Arial" w:cs="Arial"/>
                              <w:i/>
                              <w:sz w:val="16"/>
                              <w:szCs w:val="16"/>
                            </w:rPr>
                            <w:t>1</w:t>
                          </w:r>
                          <w:r w:rsidR="00FD30B6">
                            <w:rPr>
                              <w:rFonts w:ascii="Arial" w:eastAsia="Arial" w:hAnsi="Arial" w:cs="Arial"/>
                              <w:i/>
                              <w:sz w:val="16"/>
                              <w:szCs w:val="16"/>
                            </w:rPr>
                            <w:t>917 EHR/RCM Partner</w:t>
                          </w:r>
                        </w:p>
                        <w:p w14:paraId="3E5B97E0" w14:textId="4B0016CE" w:rsidR="00121847" w:rsidRDefault="00BF4A9C">
                          <w:pPr>
                            <w:pStyle w:val="BodyText"/>
                            <w:spacing w:line="250" w:lineRule="exact"/>
                            <w:ind w:left="0" w:right="40"/>
                            <w:jc w:val="right"/>
                            <w:rPr>
                              <w:rFonts w:ascii="Times New Roman" w:eastAsia="Times New Roman" w:hAnsi="Times New Roman" w:cs="Times New Roman"/>
                            </w:rPr>
                          </w:pPr>
                          <w:r>
                            <w:rPr>
                              <w:rFonts w:ascii="Times New Roman" w:eastAsia="Times New Roman" w:hAnsi="Times New Roman" w:cs="Times New Roman"/>
                              <w:color w:val="808080"/>
                            </w:rPr>
                            <w:t>P</w:t>
                          </w:r>
                          <w:r>
                            <w:rPr>
                              <w:rFonts w:ascii="Times New Roman" w:eastAsia="Times New Roman" w:hAnsi="Times New Roman" w:cs="Times New Roman"/>
                              <w:color w:val="808080"/>
                              <w:spacing w:val="4"/>
                            </w:rPr>
                            <w:t xml:space="preserve"> </w:t>
                          </w:r>
                          <w:r>
                            <w:rPr>
                              <w:rFonts w:ascii="Times New Roman" w:eastAsia="Times New Roman" w:hAnsi="Times New Roman" w:cs="Times New Roman"/>
                              <w:color w:val="808080"/>
                            </w:rPr>
                            <w:t>a</w:t>
                          </w:r>
                          <w:r>
                            <w:rPr>
                              <w:rFonts w:ascii="Times New Roman" w:eastAsia="Times New Roman" w:hAnsi="Times New Roman" w:cs="Times New Roman"/>
                              <w:color w:val="808080"/>
                              <w:spacing w:val="5"/>
                            </w:rPr>
                            <w:t xml:space="preserve"> </w:t>
                          </w:r>
                          <w:r>
                            <w:rPr>
                              <w:rFonts w:ascii="Times New Roman" w:eastAsia="Times New Roman" w:hAnsi="Times New Roman" w:cs="Times New Roman"/>
                              <w:color w:val="808080"/>
                              <w:spacing w:val="2"/>
                            </w:rPr>
                            <w:t>g</w:t>
                          </w:r>
                          <w:r>
                            <w:rPr>
                              <w:rFonts w:ascii="Times New Roman" w:eastAsia="Times New Roman" w:hAnsi="Times New Roman" w:cs="Times New Roman"/>
                              <w:color w:val="808080"/>
                            </w:rPr>
                            <w:t xml:space="preserve"> </w:t>
                          </w:r>
                          <w:proofErr w:type="gramStart"/>
                          <w:r>
                            <w:rPr>
                              <w:rFonts w:ascii="Times New Roman" w:eastAsia="Times New Roman" w:hAnsi="Times New Roman" w:cs="Times New Roman"/>
                              <w:color w:val="808080"/>
                            </w:rPr>
                            <w:t xml:space="preserve">e </w:t>
                          </w:r>
                          <w:r>
                            <w:rPr>
                              <w:rFonts w:ascii="Times New Roman" w:eastAsia="Times New Roman" w:hAnsi="Times New Roman" w:cs="Times New Roman"/>
                              <w:color w:val="808080"/>
                              <w:spacing w:val="5"/>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spacing w:val="-4"/>
                            </w:rPr>
                            <w:t xml:space="preserve"> </w:t>
                          </w:r>
                          <w:r>
                            <w:fldChar w:fldCharType="begin"/>
                          </w:r>
                          <w:r>
                            <w:rPr>
                              <w:rFonts w:ascii="Times New Roman" w:eastAsia="Times New Roman" w:hAnsi="Times New Roman" w:cs="Times New Roman"/>
                              <w:b/>
                              <w:bCs/>
                              <w:color w:val="000000"/>
                            </w:rPr>
                            <w:instrText xml:space="preserve"> PAGE </w:instrText>
                          </w:r>
                          <w:r>
                            <w:fldChar w:fldCharType="separate"/>
                          </w:r>
                          <w:r w:rsidR="001C7E07">
                            <w:rPr>
                              <w:rFonts w:ascii="Times New Roman" w:eastAsia="Times New Roman" w:hAnsi="Times New Roman" w:cs="Times New Roman"/>
                              <w:b/>
                              <w:bCs/>
                              <w:noProof/>
                              <w:color w:val="00000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8B170" id="_x0000_t202" coordsize="21600,21600" o:spt="202" path="m,l,21600r21600,l21600,xe">
              <v:stroke joinstyle="miter"/>
              <v:path gradientshapeok="t" o:connecttype="rect"/>
            </v:shapetype>
            <v:shape id="Text Box 1" o:spid="_x0000_s1026" type="#_x0000_t202" style="position:absolute;margin-left:131.35pt;margin-top:733.75pt;width:410.55pt;height:3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VXqwIAAKk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CvzLJI4wKuEujJbxZWTIuSSdX/dS6XdUdMgY&#10;GZbQeYtODndKT66ziwnGRcHa1na/5c8OAHM6gdjw1NwZFraZPxIv2cSbOHTCYLFxQi/PnZtiHTqL&#10;wl9G+WW+Xuf+TxPXD9OGVRXlJswsLD/8s8YdJT5J4iQtJVpWGThDScnddt1KdCAg7MJ+x4KcubnP&#10;adh6QS4vUvKD0LsNEqdYxEsnLMLISZZe7Hh+cpssvDAJ8+J5SneM039PCQ0ZTqIgmsT029w8+73O&#10;jaQd0zA6WtZlOD45kdRIcMMr21pNWDvZZ6Uw9J9KAe2eG20FazQ6qVWP2xFQjIq3onoE6UoBygJ9&#10;wrwDoxHyO0YDzI4Mq297IilG7XsO8jeDZjbkbGxng/ASnmZYYzSZaz0NpH0v2a4B5OkH4+IGfpGa&#10;WfU+sQDqZgPzwCZxnF1m4JzvrdfThF39AgAA//8DAFBLAwQUAAYACAAAACEADtgK1+MAAAAOAQAA&#10;DwAAAGRycy9kb3ducmV2LnhtbEyPwU7DMBBE70j8g7VI3KhDSt02xKkqBCckRBoOHJ3YTazG6xC7&#10;bfh7tqdy29E8zc7km8n17GTGYD1KeJwlwAw2XltsJXxVbw8rYCEq1Kr3aCT8mgCb4vYmV5n2ZyzN&#10;aRdbRiEYMiWhi3HIOA9NZ5wKMz8YJG/vR6ciybHlelRnCnc9T5NEcKcs0odODealM81hd3QStt9Y&#10;vtqfj/qz3Je2qtYJvouDlPd30/YZWDRTvMJwqU/VoaBOtT+iDqyXkIp0SSgZT2K5AHZBktWc5tR0&#10;LeZrAbzI+f8ZxR8AAAD//wMAUEsBAi0AFAAGAAgAAAAhALaDOJL+AAAA4QEAABMAAAAAAAAAAAAA&#10;AAAAAAAAAFtDb250ZW50X1R5cGVzXS54bWxQSwECLQAUAAYACAAAACEAOP0h/9YAAACUAQAACwAA&#10;AAAAAAAAAAAAAAAvAQAAX3JlbHMvLnJlbHNQSwECLQAUAAYACAAAACEAS2HVV6sCAACpBQAADgAA&#10;AAAAAAAAAAAAAAAuAgAAZHJzL2Uyb0RvYy54bWxQSwECLQAUAAYACAAAACEADtgK1+MAAAAOAQAA&#10;DwAAAAAAAAAAAAAAAAAFBQAAZHJzL2Rvd25yZXYueG1sUEsFBgAAAAAEAAQA8wAAABUGAAAAAA==&#10;" filled="f" stroked="f">
              <v:textbox inset="0,0,0,0">
                <w:txbxContent>
                  <w:p w14:paraId="525C1294" w14:textId="66F4DF3F" w:rsidR="005E78F0" w:rsidRDefault="005E78F0" w:rsidP="004067C9">
                    <w:pPr>
                      <w:spacing w:line="224" w:lineRule="exact"/>
                      <w:ind w:left="20"/>
                      <w:jc w:val="center"/>
                      <w:rPr>
                        <w:rFonts w:ascii="Arial" w:eastAsia="Arial" w:hAnsi="Arial" w:cs="Arial"/>
                        <w:i/>
                        <w:sz w:val="16"/>
                        <w:szCs w:val="16"/>
                      </w:rPr>
                    </w:pPr>
                    <w:r>
                      <w:rPr>
                        <w:rFonts w:ascii="Arial" w:eastAsia="Arial" w:hAnsi="Arial" w:cs="Arial"/>
                        <w:i/>
                        <w:sz w:val="16"/>
                        <w:szCs w:val="16"/>
                      </w:rPr>
                      <w:t xml:space="preserve">Addendum </w:t>
                    </w:r>
                    <w:r w:rsidR="001C7E07">
                      <w:rPr>
                        <w:rFonts w:ascii="Arial" w:eastAsia="Arial" w:hAnsi="Arial" w:cs="Arial"/>
                        <w:i/>
                        <w:sz w:val="16"/>
                        <w:szCs w:val="16"/>
                      </w:rPr>
                      <w:t>2</w:t>
                    </w:r>
                  </w:p>
                  <w:p w14:paraId="1A4DD3FF" w14:textId="77777777" w:rsidR="001C7E07" w:rsidRDefault="001C7E07" w:rsidP="001C7E07">
                    <w:pPr>
                      <w:spacing w:line="224" w:lineRule="exact"/>
                      <w:ind w:left="20"/>
                      <w:rPr>
                        <w:rFonts w:ascii="Arial" w:eastAsia="Arial" w:hAnsi="Arial" w:cs="Arial"/>
                        <w:i/>
                        <w:sz w:val="16"/>
                        <w:szCs w:val="16"/>
                      </w:rPr>
                    </w:pPr>
                  </w:p>
                  <w:p w14:paraId="3141A4CA" w14:textId="77777777" w:rsidR="008166A7" w:rsidRDefault="00960E75" w:rsidP="004067C9">
                    <w:pPr>
                      <w:spacing w:line="224" w:lineRule="exact"/>
                      <w:ind w:left="20"/>
                      <w:jc w:val="center"/>
                      <w:rPr>
                        <w:rFonts w:ascii="Arial" w:eastAsia="Arial" w:hAnsi="Arial" w:cs="Arial"/>
                        <w:i/>
                        <w:spacing w:val="2"/>
                        <w:sz w:val="16"/>
                        <w:szCs w:val="16"/>
                      </w:rPr>
                    </w:pPr>
                    <w:r>
                      <w:rPr>
                        <w:rFonts w:ascii="Arial" w:eastAsia="Arial" w:hAnsi="Arial" w:cs="Arial"/>
                        <w:i/>
                        <w:sz w:val="16"/>
                        <w:szCs w:val="16"/>
                      </w:rPr>
                      <w:t>RFP</w:t>
                    </w:r>
                    <w:r w:rsidR="00B12899">
                      <w:rPr>
                        <w:rFonts w:ascii="Arial" w:eastAsia="Arial" w:hAnsi="Arial" w:cs="Arial"/>
                        <w:i/>
                        <w:sz w:val="16"/>
                        <w:szCs w:val="16"/>
                      </w:rPr>
                      <w:t xml:space="preserve"> 744-</w:t>
                    </w:r>
                    <w:r w:rsidR="00FB0F41">
                      <w:rPr>
                        <w:rFonts w:ascii="Arial" w:eastAsia="Arial" w:hAnsi="Arial" w:cs="Arial"/>
                        <w:i/>
                        <w:sz w:val="16"/>
                        <w:szCs w:val="16"/>
                      </w:rPr>
                      <w:t>R</w:t>
                    </w:r>
                    <w:r w:rsidR="00DF1D12">
                      <w:rPr>
                        <w:rFonts w:ascii="Arial" w:eastAsia="Arial" w:hAnsi="Arial" w:cs="Arial"/>
                        <w:i/>
                        <w:sz w:val="16"/>
                        <w:szCs w:val="16"/>
                      </w:rPr>
                      <w:t>1</w:t>
                    </w:r>
                    <w:r w:rsidR="00FD30B6">
                      <w:rPr>
                        <w:rFonts w:ascii="Arial" w:eastAsia="Arial" w:hAnsi="Arial" w:cs="Arial"/>
                        <w:i/>
                        <w:sz w:val="16"/>
                        <w:szCs w:val="16"/>
                      </w:rPr>
                      <w:t>917 EHR/RCM Partner</w:t>
                    </w:r>
                  </w:p>
                  <w:p w14:paraId="3E5B97E0" w14:textId="4B0016CE" w:rsidR="00121847" w:rsidRDefault="00BF4A9C">
                    <w:pPr>
                      <w:pStyle w:val="BodyText"/>
                      <w:spacing w:line="250" w:lineRule="exact"/>
                      <w:ind w:left="0" w:right="40"/>
                      <w:jc w:val="right"/>
                      <w:rPr>
                        <w:rFonts w:ascii="Times New Roman" w:eastAsia="Times New Roman" w:hAnsi="Times New Roman" w:cs="Times New Roman"/>
                      </w:rPr>
                    </w:pPr>
                    <w:r>
                      <w:rPr>
                        <w:rFonts w:ascii="Times New Roman" w:eastAsia="Times New Roman" w:hAnsi="Times New Roman" w:cs="Times New Roman"/>
                        <w:color w:val="808080"/>
                      </w:rPr>
                      <w:t>P</w:t>
                    </w:r>
                    <w:r>
                      <w:rPr>
                        <w:rFonts w:ascii="Times New Roman" w:eastAsia="Times New Roman" w:hAnsi="Times New Roman" w:cs="Times New Roman"/>
                        <w:color w:val="808080"/>
                        <w:spacing w:val="4"/>
                      </w:rPr>
                      <w:t xml:space="preserve"> </w:t>
                    </w:r>
                    <w:r>
                      <w:rPr>
                        <w:rFonts w:ascii="Times New Roman" w:eastAsia="Times New Roman" w:hAnsi="Times New Roman" w:cs="Times New Roman"/>
                        <w:color w:val="808080"/>
                      </w:rPr>
                      <w:t>a</w:t>
                    </w:r>
                    <w:r>
                      <w:rPr>
                        <w:rFonts w:ascii="Times New Roman" w:eastAsia="Times New Roman" w:hAnsi="Times New Roman" w:cs="Times New Roman"/>
                        <w:color w:val="808080"/>
                        <w:spacing w:val="5"/>
                      </w:rPr>
                      <w:t xml:space="preserve"> </w:t>
                    </w:r>
                    <w:r>
                      <w:rPr>
                        <w:rFonts w:ascii="Times New Roman" w:eastAsia="Times New Roman" w:hAnsi="Times New Roman" w:cs="Times New Roman"/>
                        <w:color w:val="808080"/>
                        <w:spacing w:val="2"/>
                      </w:rPr>
                      <w:t>g</w:t>
                    </w:r>
                    <w:r>
                      <w:rPr>
                        <w:rFonts w:ascii="Times New Roman" w:eastAsia="Times New Roman" w:hAnsi="Times New Roman" w:cs="Times New Roman"/>
                        <w:color w:val="808080"/>
                      </w:rPr>
                      <w:t xml:space="preserve"> </w:t>
                    </w:r>
                    <w:proofErr w:type="gramStart"/>
                    <w:r>
                      <w:rPr>
                        <w:rFonts w:ascii="Times New Roman" w:eastAsia="Times New Roman" w:hAnsi="Times New Roman" w:cs="Times New Roman"/>
                        <w:color w:val="808080"/>
                      </w:rPr>
                      <w:t xml:space="preserve">e </w:t>
                    </w:r>
                    <w:r>
                      <w:rPr>
                        <w:rFonts w:ascii="Times New Roman" w:eastAsia="Times New Roman" w:hAnsi="Times New Roman" w:cs="Times New Roman"/>
                        <w:color w:val="808080"/>
                        <w:spacing w:val="5"/>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spacing w:val="-4"/>
                      </w:rPr>
                      <w:t xml:space="preserve"> </w:t>
                    </w:r>
                    <w:r>
                      <w:fldChar w:fldCharType="begin"/>
                    </w:r>
                    <w:r>
                      <w:rPr>
                        <w:rFonts w:ascii="Times New Roman" w:eastAsia="Times New Roman" w:hAnsi="Times New Roman" w:cs="Times New Roman"/>
                        <w:b/>
                        <w:bCs/>
                        <w:color w:val="000000"/>
                      </w:rPr>
                      <w:instrText xml:space="preserve"> PAGE </w:instrText>
                    </w:r>
                    <w:r>
                      <w:fldChar w:fldCharType="separate"/>
                    </w:r>
                    <w:r w:rsidR="001C7E07">
                      <w:rPr>
                        <w:rFonts w:ascii="Times New Roman" w:eastAsia="Times New Roman" w:hAnsi="Times New Roman" w:cs="Times New Roman"/>
                        <w:b/>
                        <w:bCs/>
                        <w:noProof/>
                        <w:color w:val="00000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4430C" w14:textId="77777777" w:rsidR="00C62098" w:rsidRDefault="00C62098">
      <w:r>
        <w:separator/>
      </w:r>
    </w:p>
  </w:footnote>
  <w:footnote w:type="continuationSeparator" w:id="0">
    <w:p w14:paraId="7A2132A7" w14:textId="77777777" w:rsidR="00C62098" w:rsidRDefault="00C62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6C9A"/>
    <w:multiLevelType w:val="hybridMultilevel"/>
    <w:tmpl w:val="C136A85A"/>
    <w:lvl w:ilvl="0" w:tplc="499C4B5C">
      <w:start w:val="1"/>
      <w:numFmt w:val="decimal"/>
      <w:pStyle w:val="NumberedList"/>
      <w:lvlText w:val="%1."/>
      <w:lvlJc w:val="left"/>
      <w:pPr>
        <w:ind w:left="720" w:hanging="360"/>
      </w:pPr>
    </w:lvl>
    <w:lvl w:ilvl="1" w:tplc="604843D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507FE6"/>
    <w:multiLevelType w:val="multilevel"/>
    <w:tmpl w:val="D8FAB12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F7C5E39"/>
    <w:multiLevelType w:val="hybridMultilevel"/>
    <w:tmpl w:val="FA2AAD10"/>
    <w:lvl w:ilvl="0" w:tplc="5A5A869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9476C"/>
    <w:multiLevelType w:val="hybridMultilevel"/>
    <w:tmpl w:val="8744A8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9F4B3D"/>
    <w:multiLevelType w:val="hybridMultilevel"/>
    <w:tmpl w:val="4036A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955EA"/>
    <w:multiLevelType w:val="hybridMultilevel"/>
    <w:tmpl w:val="1D5CC5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DC78D1"/>
    <w:multiLevelType w:val="hybridMultilevel"/>
    <w:tmpl w:val="8F427DA2"/>
    <w:lvl w:ilvl="0" w:tplc="2124B2E0">
      <w:start w:val="5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D5DD5"/>
    <w:multiLevelType w:val="hybridMultilevel"/>
    <w:tmpl w:val="FEFEF3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9" w15:restartNumberingAfterBreak="0">
    <w:nsid w:val="63BC62A0"/>
    <w:multiLevelType w:val="hybridMultilevel"/>
    <w:tmpl w:val="9F5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0B797F"/>
    <w:multiLevelType w:val="hybridMultilevel"/>
    <w:tmpl w:val="9334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1406A9C"/>
    <w:multiLevelType w:val="hybridMultilevel"/>
    <w:tmpl w:val="4F9C9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CE65DD9"/>
    <w:multiLevelType w:val="hybridMultilevel"/>
    <w:tmpl w:val="4748E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9"/>
  </w:num>
  <w:num w:numId="8">
    <w:abstractNumId w:val="3"/>
  </w:num>
  <w:num w:numId="9">
    <w:abstractNumId w:val="9"/>
  </w:num>
  <w:num w:numId="10">
    <w:abstractNumId w:val="0"/>
  </w:num>
  <w:num w:numId="11">
    <w:abstractNumId w:val="5"/>
  </w:num>
  <w:num w:numId="12">
    <w:abstractNumId w:val="1"/>
  </w:num>
  <w:num w:numId="13">
    <w:abstractNumId w:val="7"/>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K1tDQ0tLQ0MDS3MDVS0lEKTi0uzszPAykwqgUAPMBfwSwAAAA="/>
  </w:docVars>
  <w:rsids>
    <w:rsidRoot w:val="00121847"/>
    <w:rsid w:val="000200B6"/>
    <w:rsid w:val="00022147"/>
    <w:rsid w:val="000228A4"/>
    <w:rsid w:val="0003084B"/>
    <w:rsid w:val="00041EF9"/>
    <w:rsid w:val="00042E0B"/>
    <w:rsid w:val="0005278A"/>
    <w:rsid w:val="0009203F"/>
    <w:rsid w:val="000B32DB"/>
    <w:rsid w:val="000B6F4B"/>
    <w:rsid w:val="000C03B0"/>
    <w:rsid w:val="000E6382"/>
    <w:rsid w:val="000F68F5"/>
    <w:rsid w:val="00121847"/>
    <w:rsid w:val="00145802"/>
    <w:rsid w:val="001662FA"/>
    <w:rsid w:val="00172A36"/>
    <w:rsid w:val="001C7E07"/>
    <w:rsid w:val="001D0FCA"/>
    <w:rsid w:val="001F586F"/>
    <w:rsid w:val="0027127F"/>
    <w:rsid w:val="002C5AE1"/>
    <w:rsid w:val="002F4E17"/>
    <w:rsid w:val="00300BFA"/>
    <w:rsid w:val="00310244"/>
    <w:rsid w:val="00326A66"/>
    <w:rsid w:val="003500AF"/>
    <w:rsid w:val="00370219"/>
    <w:rsid w:val="00391337"/>
    <w:rsid w:val="00391E6B"/>
    <w:rsid w:val="003D2AFD"/>
    <w:rsid w:val="003D6613"/>
    <w:rsid w:val="003F3648"/>
    <w:rsid w:val="004067C9"/>
    <w:rsid w:val="00416B0D"/>
    <w:rsid w:val="004554A0"/>
    <w:rsid w:val="0046246F"/>
    <w:rsid w:val="004720A5"/>
    <w:rsid w:val="00472558"/>
    <w:rsid w:val="004A28AE"/>
    <w:rsid w:val="004A70FE"/>
    <w:rsid w:val="004B53AC"/>
    <w:rsid w:val="00505016"/>
    <w:rsid w:val="00516D5A"/>
    <w:rsid w:val="00536932"/>
    <w:rsid w:val="005613C8"/>
    <w:rsid w:val="005658BF"/>
    <w:rsid w:val="005747EF"/>
    <w:rsid w:val="005751D6"/>
    <w:rsid w:val="00586827"/>
    <w:rsid w:val="005A09F9"/>
    <w:rsid w:val="005A0F06"/>
    <w:rsid w:val="005A3B12"/>
    <w:rsid w:val="005C0782"/>
    <w:rsid w:val="005E56E8"/>
    <w:rsid w:val="005E78F0"/>
    <w:rsid w:val="00613191"/>
    <w:rsid w:val="00654DEC"/>
    <w:rsid w:val="00657E4E"/>
    <w:rsid w:val="00666656"/>
    <w:rsid w:val="00671FE0"/>
    <w:rsid w:val="006C6714"/>
    <w:rsid w:val="006D091C"/>
    <w:rsid w:val="007E6D9D"/>
    <w:rsid w:val="007F08B8"/>
    <w:rsid w:val="007F28F7"/>
    <w:rsid w:val="008166A7"/>
    <w:rsid w:val="00851615"/>
    <w:rsid w:val="0085434B"/>
    <w:rsid w:val="00871D18"/>
    <w:rsid w:val="00892BC7"/>
    <w:rsid w:val="008E3622"/>
    <w:rsid w:val="008F4D29"/>
    <w:rsid w:val="0095137E"/>
    <w:rsid w:val="0095236C"/>
    <w:rsid w:val="00954112"/>
    <w:rsid w:val="00960E75"/>
    <w:rsid w:val="009F1E6E"/>
    <w:rsid w:val="00A7595D"/>
    <w:rsid w:val="00AA70CA"/>
    <w:rsid w:val="00AC4DAD"/>
    <w:rsid w:val="00AD0AE4"/>
    <w:rsid w:val="00AE6FD8"/>
    <w:rsid w:val="00AF088E"/>
    <w:rsid w:val="00AF3193"/>
    <w:rsid w:val="00AF3AB7"/>
    <w:rsid w:val="00AF5007"/>
    <w:rsid w:val="00B12899"/>
    <w:rsid w:val="00B13890"/>
    <w:rsid w:val="00B26E70"/>
    <w:rsid w:val="00B31CAB"/>
    <w:rsid w:val="00B449D8"/>
    <w:rsid w:val="00B71CBC"/>
    <w:rsid w:val="00B77B29"/>
    <w:rsid w:val="00B82650"/>
    <w:rsid w:val="00BE1BC0"/>
    <w:rsid w:val="00BE5DCE"/>
    <w:rsid w:val="00BF4A9C"/>
    <w:rsid w:val="00C04908"/>
    <w:rsid w:val="00C063DF"/>
    <w:rsid w:val="00C069E0"/>
    <w:rsid w:val="00C07A25"/>
    <w:rsid w:val="00C62098"/>
    <w:rsid w:val="00CA62D1"/>
    <w:rsid w:val="00CC0524"/>
    <w:rsid w:val="00CC4268"/>
    <w:rsid w:val="00CC5D09"/>
    <w:rsid w:val="00D26423"/>
    <w:rsid w:val="00D35A53"/>
    <w:rsid w:val="00D35EB8"/>
    <w:rsid w:val="00D70EB0"/>
    <w:rsid w:val="00DB399D"/>
    <w:rsid w:val="00DC3C9A"/>
    <w:rsid w:val="00DC7DBF"/>
    <w:rsid w:val="00DD4269"/>
    <w:rsid w:val="00DE105B"/>
    <w:rsid w:val="00DF1D12"/>
    <w:rsid w:val="00E13862"/>
    <w:rsid w:val="00E20F54"/>
    <w:rsid w:val="00E21F08"/>
    <w:rsid w:val="00E25CBF"/>
    <w:rsid w:val="00E36239"/>
    <w:rsid w:val="00E364CA"/>
    <w:rsid w:val="00E50C4E"/>
    <w:rsid w:val="00E87492"/>
    <w:rsid w:val="00E97A45"/>
    <w:rsid w:val="00EA22FD"/>
    <w:rsid w:val="00EB7E4F"/>
    <w:rsid w:val="00ED67F4"/>
    <w:rsid w:val="00ED7152"/>
    <w:rsid w:val="00EE06AD"/>
    <w:rsid w:val="00F17DD4"/>
    <w:rsid w:val="00F22F8D"/>
    <w:rsid w:val="00F27FF0"/>
    <w:rsid w:val="00F347A3"/>
    <w:rsid w:val="00F42EC8"/>
    <w:rsid w:val="00F57A43"/>
    <w:rsid w:val="00F63F1B"/>
    <w:rsid w:val="00FB0F41"/>
    <w:rsid w:val="00FB4DB6"/>
    <w:rsid w:val="00FB77E6"/>
    <w:rsid w:val="00FD239F"/>
    <w:rsid w:val="00FD30B6"/>
    <w:rsid w:val="00FD571E"/>
    <w:rsid w:val="00FE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69A7D8C"/>
  <w15:docId w15:val="{A928DBC6-6210-441C-A3A5-D771D10D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159"/>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rsid w:val="00300BFA"/>
    <w:rPr>
      <w:color w:val="0000FF"/>
      <w:u w:val="single"/>
    </w:rPr>
  </w:style>
  <w:style w:type="paragraph" w:styleId="Header">
    <w:name w:val="header"/>
    <w:basedOn w:val="Normal"/>
    <w:link w:val="HeaderChar"/>
    <w:uiPriority w:val="99"/>
    <w:unhideWhenUsed/>
    <w:rsid w:val="00C04908"/>
    <w:pPr>
      <w:tabs>
        <w:tab w:val="center" w:pos="4680"/>
        <w:tab w:val="right" w:pos="9360"/>
      </w:tabs>
    </w:pPr>
  </w:style>
  <w:style w:type="character" w:customStyle="1" w:styleId="HeaderChar">
    <w:name w:val="Header Char"/>
    <w:basedOn w:val="DefaultParagraphFont"/>
    <w:link w:val="Header"/>
    <w:uiPriority w:val="99"/>
    <w:rsid w:val="00C04908"/>
  </w:style>
  <w:style w:type="paragraph" w:styleId="Footer">
    <w:name w:val="footer"/>
    <w:basedOn w:val="Normal"/>
    <w:link w:val="FooterChar"/>
    <w:uiPriority w:val="99"/>
    <w:unhideWhenUsed/>
    <w:rsid w:val="00C04908"/>
    <w:pPr>
      <w:tabs>
        <w:tab w:val="center" w:pos="4680"/>
        <w:tab w:val="right" w:pos="9360"/>
      </w:tabs>
    </w:pPr>
  </w:style>
  <w:style w:type="character" w:customStyle="1" w:styleId="FooterChar">
    <w:name w:val="Footer Char"/>
    <w:basedOn w:val="DefaultParagraphFont"/>
    <w:link w:val="Footer"/>
    <w:uiPriority w:val="99"/>
    <w:rsid w:val="00C04908"/>
  </w:style>
  <w:style w:type="paragraph" w:customStyle="1" w:styleId="RFQHeading">
    <w:name w:val="RFQ Heading"/>
    <w:basedOn w:val="Normal"/>
    <w:rsid w:val="00DE105B"/>
    <w:pPr>
      <w:widowControl/>
    </w:pPr>
    <w:rPr>
      <w:rFonts w:ascii="Arial" w:hAnsi="Arial" w:cs="Arial"/>
      <w:b/>
      <w:bCs/>
      <w:sz w:val="20"/>
      <w:szCs w:val="20"/>
    </w:rPr>
  </w:style>
  <w:style w:type="paragraph" w:styleId="NormalWeb">
    <w:name w:val="Normal (Web)"/>
    <w:basedOn w:val="Normal"/>
    <w:uiPriority w:val="99"/>
    <w:semiHidden/>
    <w:unhideWhenUsed/>
    <w:rsid w:val="004554A0"/>
    <w:pPr>
      <w:widowControl/>
      <w:spacing w:before="100" w:beforeAutospacing="1" w:after="100" w:afterAutospacing="1"/>
    </w:pPr>
    <w:rPr>
      <w:rFonts w:ascii="Times New Roman" w:hAnsi="Times New Roman" w:cs="Times New Roman"/>
      <w:sz w:val="24"/>
      <w:szCs w:val="24"/>
    </w:rPr>
  </w:style>
  <w:style w:type="paragraph" w:customStyle="1" w:styleId="Default">
    <w:name w:val="Default"/>
    <w:rsid w:val="00FE0B42"/>
    <w:pPr>
      <w:widowControl/>
      <w:autoSpaceDE w:val="0"/>
      <w:autoSpaceDN w:val="0"/>
      <w:adjustRightInd w:val="0"/>
    </w:pPr>
    <w:rPr>
      <w:rFonts w:ascii="Berlin Sans FB Demi" w:hAnsi="Berlin Sans FB Demi" w:cs="Berlin Sans FB Demi"/>
      <w:color w:val="000000"/>
      <w:sz w:val="24"/>
      <w:szCs w:val="24"/>
    </w:rPr>
  </w:style>
  <w:style w:type="character" w:customStyle="1" w:styleId="NumberedListChar">
    <w:name w:val="Numbered List Char"/>
    <w:basedOn w:val="DefaultParagraphFont"/>
    <w:link w:val="NumberedList"/>
    <w:locked/>
    <w:rsid w:val="00666656"/>
    <w:rPr>
      <w:rFonts w:ascii="Verdana" w:hAnsi="Verdana"/>
      <w:color w:val="000000"/>
    </w:rPr>
  </w:style>
  <w:style w:type="paragraph" w:customStyle="1" w:styleId="NumberedList">
    <w:name w:val="Numbered List"/>
    <w:basedOn w:val="Normal"/>
    <w:link w:val="NumberedListChar"/>
    <w:rsid w:val="00666656"/>
    <w:pPr>
      <w:widowControl/>
      <w:numPr>
        <w:numId w:val="4"/>
      </w:numPr>
      <w:spacing w:after="120"/>
      <w:contextualSpacing/>
    </w:pPr>
    <w:rPr>
      <w:rFonts w:ascii="Verdana" w:hAnsi="Verdana"/>
      <w:color w:val="000000"/>
    </w:rPr>
  </w:style>
  <w:style w:type="table" w:customStyle="1" w:styleId="TableGrid">
    <w:name w:val="TableGrid"/>
    <w:rsid w:val="00391337"/>
    <w:pPr>
      <w:widowControl/>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4186">
      <w:bodyDiv w:val="1"/>
      <w:marLeft w:val="0"/>
      <w:marRight w:val="0"/>
      <w:marTop w:val="0"/>
      <w:marBottom w:val="0"/>
      <w:divBdr>
        <w:top w:val="none" w:sz="0" w:space="0" w:color="auto"/>
        <w:left w:val="none" w:sz="0" w:space="0" w:color="auto"/>
        <w:bottom w:val="none" w:sz="0" w:space="0" w:color="auto"/>
        <w:right w:val="none" w:sz="0" w:space="0" w:color="auto"/>
      </w:divBdr>
    </w:div>
    <w:div w:id="70274855">
      <w:bodyDiv w:val="1"/>
      <w:marLeft w:val="0"/>
      <w:marRight w:val="0"/>
      <w:marTop w:val="0"/>
      <w:marBottom w:val="0"/>
      <w:divBdr>
        <w:top w:val="none" w:sz="0" w:space="0" w:color="auto"/>
        <w:left w:val="none" w:sz="0" w:space="0" w:color="auto"/>
        <w:bottom w:val="none" w:sz="0" w:space="0" w:color="auto"/>
        <w:right w:val="none" w:sz="0" w:space="0" w:color="auto"/>
      </w:divBdr>
    </w:div>
    <w:div w:id="71047367">
      <w:bodyDiv w:val="1"/>
      <w:marLeft w:val="0"/>
      <w:marRight w:val="0"/>
      <w:marTop w:val="0"/>
      <w:marBottom w:val="0"/>
      <w:divBdr>
        <w:top w:val="none" w:sz="0" w:space="0" w:color="auto"/>
        <w:left w:val="none" w:sz="0" w:space="0" w:color="auto"/>
        <w:bottom w:val="none" w:sz="0" w:space="0" w:color="auto"/>
        <w:right w:val="none" w:sz="0" w:space="0" w:color="auto"/>
      </w:divBdr>
    </w:div>
    <w:div w:id="118842022">
      <w:bodyDiv w:val="1"/>
      <w:marLeft w:val="0"/>
      <w:marRight w:val="0"/>
      <w:marTop w:val="0"/>
      <w:marBottom w:val="0"/>
      <w:divBdr>
        <w:top w:val="none" w:sz="0" w:space="0" w:color="auto"/>
        <w:left w:val="none" w:sz="0" w:space="0" w:color="auto"/>
        <w:bottom w:val="none" w:sz="0" w:space="0" w:color="auto"/>
        <w:right w:val="none" w:sz="0" w:space="0" w:color="auto"/>
      </w:divBdr>
    </w:div>
    <w:div w:id="212271811">
      <w:bodyDiv w:val="1"/>
      <w:marLeft w:val="0"/>
      <w:marRight w:val="0"/>
      <w:marTop w:val="0"/>
      <w:marBottom w:val="0"/>
      <w:divBdr>
        <w:top w:val="none" w:sz="0" w:space="0" w:color="auto"/>
        <w:left w:val="none" w:sz="0" w:space="0" w:color="auto"/>
        <w:bottom w:val="none" w:sz="0" w:space="0" w:color="auto"/>
        <w:right w:val="none" w:sz="0" w:space="0" w:color="auto"/>
      </w:divBdr>
    </w:div>
    <w:div w:id="279535133">
      <w:bodyDiv w:val="1"/>
      <w:marLeft w:val="0"/>
      <w:marRight w:val="0"/>
      <w:marTop w:val="0"/>
      <w:marBottom w:val="0"/>
      <w:divBdr>
        <w:top w:val="none" w:sz="0" w:space="0" w:color="auto"/>
        <w:left w:val="none" w:sz="0" w:space="0" w:color="auto"/>
        <w:bottom w:val="none" w:sz="0" w:space="0" w:color="auto"/>
        <w:right w:val="none" w:sz="0" w:space="0" w:color="auto"/>
      </w:divBdr>
    </w:div>
    <w:div w:id="289433427">
      <w:bodyDiv w:val="1"/>
      <w:marLeft w:val="0"/>
      <w:marRight w:val="0"/>
      <w:marTop w:val="0"/>
      <w:marBottom w:val="0"/>
      <w:divBdr>
        <w:top w:val="none" w:sz="0" w:space="0" w:color="auto"/>
        <w:left w:val="none" w:sz="0" w:space="0" w:color="auto"/>
        <w:bottom w:val="none" w:sz="0" w:space="0" w:color="auto"/>
        <w:right w:val="none" w:sz="0" w:space="0" w:color="auto"/>
      </w:divBdr>
    </w:div>
    <w:div w:id="359858386">
      <w:bodyDiv w:val="1"/>
      <w:marLeft w:val="0"/>
      <w:marRight w:val="0"/>
      <w:marTop w:val="0"/>
      <w:marBottom w:val="0"/>
      <w:divBdr>
        <w:top w:val="none" w:sz="0" w:space="0" w:color="auto"/>
        <w:left w:val="none" w:sz="0" w:space="0" w:color="auto"/>
        <w:bottom w:val="none" w:sz="0" w:space="0" w:color="auto"/>
        <w:right w:val="none" w:sz="0" w:space="0" w:color="auto"/>
      </w:divBdr>
    </w:div>
    <w:div w:id="413282823">
      <w:bodyDiv w:val="1"/>
      <w:marLeft w:val="0"/>
      <w:marRight w:val="0"/>
      <w:marTop w:val="0"/>
      <w:marBottom w:val="0"/>
      <w:divBdr>
        <w:top w:val="none" w:sz="0" w:space="0" w:color="auto"/>
        <w:left w:val="none" w:sz="0" w:space="0" w:color="auto"/>
        <w:bottom w:val="none" w:sz="0" w:space="0" w:color="auto"/>
        <w:right w:val="none" w:sz="0" w:space="0" w:color="auto"/>
      </w:divBdr>
    </w:div>
    <w:div w:id="452603548">
      <w:bodyDiv w:val="1"/>
      <w:marLeft w:val="0"/>
      <w:marRight w:val="0"/>
      <w:marTop w:val="0"/>
      <w:marBottom w:val="0"/>
      <w:divBdr>
        <w:top w:val="none" w:sz="0" w:space="0" w:color="auto"/>
        <w:left w:val="none" w:sz="0" w:space="0" w:color="auto"/>
        <w:bottom w:val="none" w:sz="0" w:space="0" w:color="auto"/>
        <w:right w:val="none" w:sz="0" w:space="0" w:color="auto"/>
      </w:divBdr>
    </w:div>
    <w:div w:id="521209729">
      <w:bodyDiv w:val="1"/>
      <w:marLeft w:val="0"/>
      <w:marRight w:val="0"/>
      <w:marTop w:val="0"/>
      <w:marBottom w:val="0"/>
      <w:divBdr>
        <w:top w:val="none" w:sz="0" w:space="0" w:color="auto"/>
        <w:left w:val="none" w:sz="0" w:space="0" w:color="auto"/>
        <w:bottom w:val="none" w:sz="0" w:space="0" w:color="auto"/>
        <w:right w:val="none" w:sz="0" w:space="0" w:color="auto"/>
      </w:divBdr>
    </w:div>
    <w:div w:id="583612307">
      <w:bodyDiv w:val="1"/>
      <w:marLeft w:val="0"/>
      <w:marRight w:val="0"/>
      <w:marTop w:val="0"/>
      <w:marBottom w:val="0"/>
      <w:divBdr>
        <w:top w:val="none" w:sz="0" w:space="0" w:color="auto"/>
        <w:left w:val="none" w:sz="0" w:space="0" w:color="auto"/>
        <w:bottom w:val="none" w:sz="0" w:space="0" w:color="auto"/>
        <w:right w:val="none" w:sz="0" w:space="0" w:color="auto"/>
      </w:divBdr>
    </w:div>
    <w:div w:id="714084721">
      <w:bodyDiv w:val="1"/>
      <w:marLeft w:val="0"/>
      <w:marRight w:val="0"/>
      <w:marTop w:val="0"/>
      <w:marBottom w:val="0"/>
      <w:divBdr>
        <w:top w:val="none" w:sz="0" w:space="0" w:color="auto"/>
        <w:left w:val="none" w:sz="0" w:space="0" w:color="auto"/>
        <w:bottom w:val="none" w:sz="0" w:space="0" w:color="auto"/>
        <w:right w:val="none" w:sz="0" w:space="0" w:color="auto"/>
      </w:divBdr>
    </w:div>
    <w:div w:id="762651564">
      <w:bodyDiv w:val="1"/>
      <w:marLeft w:val="0"/>
      <w:marRight w:val="0"/>
      <w:marTop w:val="0"/>
      <w:marBottom w:val="0"/>
      <w:divBdr>
        <w:top w:val="none" w:sz="0" w:space="0" w:color="auto"/>
        <w:left w:val="none" w:sz="0" w:space="0" w:color="auto"/>
        <w:bottom w:val="none" w:sz="0" w:space="0" w:color="auto"/>
        <w:right w:val="none" w:sz="0" w:space="0" w:color="auto"/>
      </w:divBdr>
    </w:div>
    <w:div w:id="827863827">
      <w:bodyDiv w:val="1"/>
      <w:marLeft w:val="0"/>
      <w:marRight w:val="0"/>
      <w:marTop w:val="0"/>
      <w:marBottom w:val="0"/>
      <w:divBdr>
        <w:top w:val="none" w:sz="0" w:space="0" w:color="auto"/>
        <w:left w:val="none" w:sz="0" w:space="0" w:color="auto"/>
        <w:bottom w:val="none" w:sz="0" w:space="0" w:color="auto"/>
        <w:right w:val="none" w:sz="0" w:space="0" w:color="auto"/>
      </w:divBdr>
    </w:div>
    <w:div w:id="839151890">
      <w:bodyDiv w:val="1"/>
      <w:marLeft w:val="0"/>
      <w:marRight w:val="0"/>
      <w:marTop w:val="0"/>
      <w:marBottom w:val="0"/>
      <w:divBdr>
        <w:top w:val="none" w:sz="0" w:space="0" w:color="auto"/>
        <w:left w:val="none" w:sz="0" w:space="0" w:color="auto"/>
        <w:bottom w:val="none" w:sz="0" w:space="0" w:color="auto"/>
        <w:right w:val="none" w:sz="0" w:space="0" w:color="auto"/>
      </w:divBdr>
    </w:div>
    <w:div w:id="862283207">
      <w:bodyDiv w:val="1"/>
      <w:marLeft w:val="0"/>
      <w:marRight w:val="0"/>
      <w:marTop w:val="0"/>
      <w:marBottom w:val="0"/>
      <w:divBdr>
        <w:top w:val="none" w:sz="0" w:space="0" w:color="auto"/>
        <w:left w:val="none" w:sz="0" w:space="0" w:color="auto"/>
        <w:bottom w:val="none" w:sz="0" w:space="0" w:color="auto"/>
        <w:right w:val="none" w:sz="0" w:space="0" w:color="auto"/>
      </w:divBdr>
    </w:div>
    <w:div w:id="931669384">
      <w:bodyDiv w:val="1"/>
      <w:marLeft w:val="0"/>
      <w:marRight w:val="0"/>
      <w:marTop w:val="0"/>
      <w:marBottom w:val="0"/>
      <w:divBdr>
        <w:top w:val="none" w:sz="0" w:space="0" w:color="auto"/>
        <w:left w:val="none" w:sz="0" w:space="0" w:color="auto"/>
        <w:bottom w:val="none" w:sz="0" w:space="0" w:color="auto"/>
        <w:right w:val="none" w:sz="0" w:space="0" w:color="auto"/>
      </w:divBdr>
    </w:div>
    <w:div w:id="950286842">
      <w:bodyDiv w:val="1"/>
      <w:marLeft w:val="0"/>
      <w:marRight w:val="0"/>
      <w:marTop w:val="0"/>
      <w:marBottom w:val="0"/>
      <w:divBdr>
        <w:top w:val="none" w:sz="0" w:space="0" w:color="auto"/>
        <w:left w:val="none" w:sz="0" w:space="0" w:color="auto"/>
        <w:bottom w:val="none" w:sz="0" w:space="0" w:color="auto"/>
        <w:right w:val="none" w:sz="0" w:space="0" w:color="auto"/>
      </w:divBdr>
    </w:div>
    <w:div w:id="962808004">
      <w:bodyDiv w:val="1"/>
      <w:marLeft w:val="0"/>
      <w:marRight w:val="0"/>
      <w:marTop w:val="0"/>
      <w:marBottom w:val="0"/>
      <w:divBdr>
        <w:top w:val="none" w:sz="0" w:space="0" w:color="auto"/>
        <w:left w:val="none" w:sz="0" w:space="0" w:color="auto"/>
        <w:bottom w:val="none" w:sz="0" w:space="0" w:color="auto"/>
        <w:right w:val="none" w:sz="0" w:space="0" w:color="auto"/>
      </w:divBdr>
    </w:div>
    <w:div w:id="970091244">
      <w:bodyDiv w:val="1"/>
      <w:marLeft w:val="0"/>
      <w:marRight w:val="0"/>
      <w:marTop w:val="0"/>
      <w:marBottom w:val="0"/>
      <w:divBdr>
        <w:top w:val="none" w:sz="0" w:space="0" w:color="auto"/>
        <w:left w:val="none" w:sz="0" w:space="0" w:color="auto"/>
        <w:bottom w:val="none" w:sz="0" w:space="0" w:color="auto"/>
        <w:right w:val="none" w:sz="0" w:space="0" w:color="auto"/>
      </w:divBdr>
    </w:div>
    <w:div w:id="1031800538">
      <w:bodyDiv w:val="1"/>
      <w:marLeft w:val="0"/>
      <w:marRight w:val="0"/>
      <w:marTop w:val="0"/>
      <w:marBottom w:val="0"/>
      <w:divBdr>
        <w:top w:val="none" w:sz="0" w:space="0" w:color="auto"/>
        <w:left w:val="none" w:sz="0" w:space="0" w:color="auto"/>
        <w:bottom w:val="none" w:sz="0" w:space="0" w:color="auto"/>
        <w:right w:val="none" w:sz="0" w:space="0" w:color="auto"/>
      </w:divBdr>
    </w:div>
    <w:div w:id="1156456627">
      <w:bodyDiv w:val="1"/>
      <w:marLeft w:val="0"/>
      <w:marRight w:val="0"/>
      <w:marTop w:val="0"/>
      <w:marBottom w:val="0"/>
      <w:divBdr>
        <w:top w:val="none" w:sz="0" w:space="0" w:color="auto"/>
        <w:left w:val="none" w:sz="0" w:space="0" w:color="auto"/>
        <w:bottom w:val="none" w:sz="0" w:space="0" w:color="auto"/>
        <w:right w:val="none" w:sz="0" w:space="0" w:color="auto"/>
      </w:divBdr>
    </w:div>
    <w:div w:id="1200706690">
      <w:bodyDiv w:val="1"/>
      <w:marLeft w:val="0"/>
      <w:marRight w:val="0"/>
      <w:marTop w:val="0"/>
      <w:marBottom w:val="0"/>
      <w:divBdr>
        <w:top w:val="none" w:sz="0" w:space="0" w:color="auto"/>
        <w:left w:val="none" w:sz="0" w:space="0" w:color="auto"/>
        <w:bottom w:val="none" w:sz="0" w:space="0" w:color="auto"/>
        <w:right w:val="none" w:sz="0" w:space="0" w:color="auto"/>
      </w:divBdr>
    </w:div>
    <w:div w:id="1217741207">
      <w:bodyDiv w:val="1"/>
      <w:marLeft w:val="0"/>
      <w:marRight w:val="0"/>
      <w:marTop w:val="0"/>
      <w:marBottom w:val="0"/>
      <w:divBdr>
        <w:top w:val="none" w:sz="0" w:space="0" w:color="auto"/>
        <w:left w:val="none" w:sz="0" w:space="0" w:color="auto"/>
        <w:bottom w:val="none" w:sz="0" w:space="0" w:color="auto"/>
        <w:right w:val="none" w:sz="0" w:space="0" w:color="auto"/>
      </w:divBdr>
    </w:div>
    <w:div w:id="1274945004">
      <w:bodyDiv w:val="1"/>
      <w:marLeft w:val="0"/>
      <w:marRight w:val="0"/>
      <w:marTop w:val="0"/>
      <w:marBottom w:val="0"/>
      <w:divBdr>
        <w:top w:val="none" w:sz="0" w:space="0" w:color="auto"/>
        <w:left w:val="none" w:sz="0" w:space="0" w:color="auto"/>
        <w:bottom w:val="none" w:sz="0" w:space="0" w:color="auto"/>
        <w:right w:val="none" w:sz="0" w:space="0" w:color="auto"/>
      </w:divBdr>
    </w:div>
    <w:div w:id="1349916426">
      <w:bodyDiv w:val="1"/>
      <w:marLeft w:val="0"/>
      <w:marRight w:val="0"/>
      <w:marTop w:val="0"/>
      <w:marBottom w:val="0"/>
      <w:divBdr>
        <w:top w:val="none" w:sz="0" w:space="0" w:color="auto"/>
        <w:left w:val="none" w:sz="0" w:space="0" w:color="auto"/>
        <w:bottom w:val="none" w:sz="0" w:space="0" w:color="auto"/>
        <w:right w:val="none" w:sz="0" w:space="0" w:color="auto"/>
      </w:divBdr>
    </w:div>
    <w:div w:id="1396203448">
      <w:bodyDiv w:val="1"/>
      <w:marLeft w:val="0"/>
      <w:marRight w:val="0"/>
      <w:marTop w:val="0"/>
      <w:marBottom w:val="0"/>
      <w:divBdr>
        <w:top w:val="none" w:sz="0" w:space="0" w:color="auto"/>
        <w:left w:val="none" w:sz="0" w:space="0" w:color="auto"/>
        <w:bottom w:val="none" w:sz="0" w:space="0" w:color="auto"/>
        <w:right w:val="none" w:sz="0" w:space="0" w:color="auto"/>
      </w:divBdr>
    </w:div>
    <w:div w:id="1408187531">
      <w:bodyDiv w:val="1"/>
      <w:marLeft w:val="0"/>
      <w:marRight w:val="0"/>
      <w:marTop w:val="0"/>
      <w:marBottom w:val="0"/>
      <w:divBdr>
        <w:top w:val="none" w:sz="0" w:space="0" w:color="auto"/>
        <w:left w:val="none" w:sz="0" w:space="0" w:color="auto"/>
        <w:bottom w:val="none" w:sz="0" w:space="0" w:color="auto"/>
        <w:right w:val="none" w:sz="0" w:space="0" w:color="auto"/>
      </w:divBdr>
    </w:div>
    <w:div w:id="1432046582">
      <w:bodyDiv w:val="1"/>
      <w:marLeft w:val="0"/>
      <w:marRight w:val="0"/>
      <w:marTop w:val="0"/>
      <w:marBottom w:val="0"/>
      <w:divBdr>
        <w:top w:val="none" w:sz="0" w:space="0" w:color="auto"/>
        <w:left w:val="none" w:sz="0" w:space="0" w:color="auto"/>
        <w:bottom w:val="none" w:sz="0" w:space="0" w:color="auto"/>
        <w:right w:val="none" w:sz="0" w:space="0" w:color="auto"/>
      </w:divBdr>
    </w:div>
    <w:div w:id="1484421589">
      <w:bodyDiv w:val="1"/>
      <w:marLeft w:val="0"/>
      <w:marRight w:val="0"/>
      <w:marTop w:val="0"/>
      <w:marBottom w:val="0"/>
      <w:divBdr>
        <w:top w:val="none" w:sz="0" w:space="0" w:color="auto"/>
        <w:left w:val="none" w:sz="0" w:space="0" w:color="auto"/>
        <w:bottom w:val="none" w:sz="0" w:space="0" w:color="auto"/>
        <w:right w:val="none" w:sz="0" w:space="0" w:color="auto"/>
      </w:divBdr>
    </w:div>
    <w:div w:id="1523400710">
      <w:bodyDiv w:val="1"/>
      <w:marLeft w:val="0"/>
      <w:marRight w:val="0"/>
      <w:marTop w:val="0"/>
      <w:marBottom w:val="0"/>
      <w:divBdr>
        <w:top w:val="none" w:sz="0" w:space="0" w:color="auto"/>
        <w:left w:val="none" w:sz="0" w:space="0" w:color="auto"/>
        <w:bottom w:val="none" w:sz="0" w:space="0" w:color="auto"/>
        <w:right w:val="none" w:sz="0" w:space="0" w:color="auto"/>
      </w:divBdr>
    </w:div>
    <w:div w:id="1640065520">
      <w:bodyDiv w:val="1"/>
      <w:marLeft w:val="0"/>
      <w:marRight w:val="0"/>
      <w:marTop w:val="0"/>
      <w:marBottom w:val="0"/>
      <w:divBdr>
        <w:top w:val="none" w:sz="0" w:space="0" w:color="auto"/>
        <w:left w:val="none" w:sz="0" w:space="0" w:color="auto"/>
        <w:bottom w:val="none" w:sz="0" w:space="0" w:color="auto"/>
        <w:right w:val="none" w:sz="0" w:space="0" w:color="auto"/>
      </w:divBdr>
    </w:div>
    <w:div w:id="1645425465">
      <w:bodyDiv w:val="1"/>
      <w:marLeft w:val="0"/>
      <w:marRight w:val="0"/>
      <w:marTop w:val="0"/>
      <w:marBottom w:val="0"/>
      <w:divBdr>
        <w:top w:val="none" w:sz="0" w:space="0" w:color="auto"/>
        <w:left w:val="none" w:sz="0" w:space="0" w:color="auto"/>
        <w:bottom w:val="none" w:sz="0" w:space="0" w:color="auto"/>
        <w:right w:val="none" w:sz="0" w:space="0" w:color="auto"/>
      </w:divBdr>
    </w:div>
    <w:div w:id="1702824275">
      <w:bodyDiv w:val="1"/>
      <w:marLeft w:val="0"/>
      <w:marRight w:val="0"/>
      <w:marTop w:val="0"/>
      <w:marBottom w:val="0"/>
      <w:divBdr>
        <w:top w:val="none" w:sz="0" w:space="0" w:color="auto"/>
        <w:left w:val="none" w:sz="0" w:space="0" w:color="auto"/>
        <w:bottom w:val="none" w:sz="0" w:space="0" w:color="auto"/>
        <w:right w:val="none" w:sz="0" w:space="0" w:color="auto"/>
      </w:divBdr>
    </w:div>
    <w:div w:id="1770393421">
      <w:bodyDiv w:val="1"/>
      <w:marLeft w:val="0"/>
      <w:marRight w:val="0"/>
      <w:marTop w:val="0"/>
      <w:marBottom w:val="0"/>
      <w:divBdr>
        <w:top w:val="none" w:sz="0" w:space="0" w:color="auto"/>
        <w:left w:val="none" w:sz="0" w:space="0" w:color="auto"/>
        <w:bottom w:val="none" w:sz="0" w:space="0" w:color="auto"/>
        <w:right w:val="none" w:sz="0" w:space="0" w:color="auto"/>
      </w:divBdr>
    </w:div>
    <w:div w:id="2098135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tphysicians.com/wp-content/uploads/2018/11/UTP-inclusive-map-2018-Jan-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physicians.com/wp-content/uploads/2018/11/UTP-inclusive-map-2018-Ja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5901-3575-42C1-8D3D-1A4F8389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4842</Words>
  <Characters>27602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lwong</dc:creator>
  <cp:lastModifiedBy>Le, Michael D</cp:lastModifiedBy>
  <cp:revision>4</cp:revision>
  <dcterms:created xsi:type="dcterms:W3CDTF">2019-05-21T18:49:00Z</dcterms:created>
  <dcterms:modified xsi:type="dcterms:W3CDTF">2019-05-22T20:17:00Z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2015-02-25T00:00:00Z</vt:filetime>
  </property>
  <property fmtid="{D5CDD505-2E9C-101B-9397-08002B2CF9AE}" pid="3" name="LastSaved">
    <vt:filetime>2015-05-12T00:00:00Z</vt:filetime>
  </property>
</Properties>
</file>